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5381" w14:textId="77777777" w:rsidR="00804AA7" w:rsidRPr="00AC0A61" w:rsidRDefault="00804AA7" w:rsidP="00804AA7">
      <w:pPr>
        <w:widowControl w:val="0"/>
        <w:jc w:val="center"/>
        <w:rPr>
          <w:sz w:val="20"/>
        </w:rPr>
      </w:pPr>
      <w:r w:rsidRPr="00AC0A61">
        <w:rPr>
          <w:noProof/>
          <w:sz w:val="20"/>
        </w:rPr>
        <w:drawing>
          <wp:inline distT="0" distB="0" distL="0" distR="0" wp14:anchorId="3C066DA0" wp14:editId="5DA85FA0">
            <wp:extent cx="1612900" cy="781685"/>
            <wp:effectExtent l="19050" t="0" r="6350" b="0"/>
            <wp:docPr id="1" name="Picture 1" descr="cid:image001.jpg@01C98B70.1756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8B70.1756C3D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56B96" w14:textId="77777777" w:rsidR="00804AA7" w:rsidRPr="00AC0A61" w:rsidRDefault="00804AA7" w:rsidP="00804AA7">
      <w:pPr>
        <w:widowControl w:val="0"/>
        <w:jc w:val="center"/>
        <w:rPr>
          <w:b/>
          <w:sz w:val="20"/>
        </w:rPr>
      </w:pPr>
    </w:p>
    <w:p w14:paraId="09CD0661" w14:textId="77777777" w:rsidR="00804AA7" w:rsidRPr="00AC0A61" w:rsidRDefault="00804AA7" w:rsidP="00804AA7">
      <w:pPr>
        <w:widowControl w:val="0"/>
        <w:jc w:val="center"/>
        <w:rPr>
          <w:b/>
          <w:sz w:val="20"/>
        </w:rPr>
      </w:pPr>
      <w:r w:rsidRPr="00AC0A61">
        <w:rPr>
          <w:b/>
          <w:sz w:val="20"/>
        </w:rPr>
        <w:t>Planning Commission</w:t>
      </w:r>
    </w:p>
    <w:p w14:paraId="197A6326" w14:textId="4CAC7D16" w:rsidR="002D67D9" w:rsidRPr="00AC0A61" w:rsidRDefault="000816FD" w:rsidP="00804AA7">
      <w:pPr>
        <w:widowControl w:val="0"/>
        <w:jc w:val="center"/>
        <w:rPr>
          <w:b/>
          <w:sz w:val="20"/>
        </w:rPr>
      </w:pPr>
      <w:r w:rsidRPr="00AC0A61">
        <w:rPr>
          <w:b/>
          <w:sz w:val="20"/>
        </w:rPr>
        <w:t xml:space="preserve">Public Hearing </w:t>
      </w:r>
      <w:r w:rsidR="00E95D69">
        <w:rPr>
          <w:b/>
          <w:sz w:val="20"/>
        </w:rPr>
        <w:t>Minutes</w:t>
      </w:r>
    </w:p>
    <w:p w14:paraId="073A6D38" w14:textId="77777777" w:rsidR="00804AA7" w:rsidRPr="00AC0A61" w:rsidRDefault="00804AA7" w:rsidP="00804AA7">
      <w:pPr>
        <w:widowControl w:val="0"/>
        <w:jc w:val="center"/>
        <w:rPr>
          <w:sz w:val="20"/>
        </w:rPr>
      </w:pPr>
      <w:r w:rsidRPr="00AC0A61">
        <w:rPr>
          <w:sz w:val="20"/>
        </w:rPr>
        <w:t>207 S. Brownson Ave</w:t>
      </w:r>
    </w:p>
    <w:p w14:paraId="677CAA99" w14:textId="77777777" w:rsidR="00804AA7" w:rsidRPr="00AC0A61" w:rsidRDefault="00804AA7" w:rsidP="00804AA7">
      <w:pPr>
        <w:widowControl w:val="0"/>
        <w:jc w:val="center"/>
        <w:rPr>
          <w:sz w:val="20"/>
        </w:rPr>
      </w:pPr>
      <w:r w:rsidRPr="00AC0A61">
        <w:rPr>
          <w:sz w:val="20"/>
        </w:rPr>
        <w:t>Kingsley, MI 49649</w:t>
      </w:r>
    </w:p>
    <w:p w14:paraId="34A9A4B2" w14:textId="0CE6D669" w:rsidR="00804AA7" w:rsidRPr="00AC0A61" w:rsidRDefault="000816FD" w:rsidP="00804AA7">
      <w:pPr>
        <w:widowControl w:val="0"/>
        <w:jc w:val="center"/>
        <w:rPr>
          <w:b/>
          <w:sz w:val="20"/>
        </w:rPr>
      </w:pPr>
      <w:r w:rsidRPr="00AC0A61">
        <w:rPr>
          <w:b/>
          <w:sz w:val="20"/>
        </w:rPr>
        <w:t>May 17</w:t>
      </w:r>
      <w:r w:rsidRPr="00AC0A61">
        <w:rPr>
          <w:b/>
          <w:sz w:val="20"/>
          <w:vertAlign w:val="superscript"/>
        </w:rPr>
        <w:t>th</w:t>
      </w:r>
      <w:r w:rsidR="002D67D9" w:rsidRPr="00AC0A61">
        <w:rPr>
          <w:b/>
          <w:sz w:val="20"/>
        </w:rPr>
        <w:t>, 2023</w:t>
      </w:r>
    </w:p>
    <w:p w14:paraId="6B2016D4" w14:textId="77777777" w:rsidR="00804AA7" w:rsidRPr="00AC0A61" w:rsidRDefault="00804AA7" w:rsidP="00804AA7">
      <w:pPr>
        <w:widowControl w:val="0"/>
        <w:rPr>
          <w:b/>
          <w:sz w:val="20"/>
        </w:rPr>
      </w:pPr>
    </w:p>
    <w:p w14:paraId="4918BEDF" w14:textId="6A8B27FE" w:rsidR="00804AA7" w:rsidRPr="00AC0A61" w:rsidRDefault="00804AA7" w:rsidP="00804AA7">
      <w:pPr>
        <w:widowControl w:val="0"/>
        <w:rPr>
          <w:sz w:val="20"/>
        </w:rPr>
      </w:pPr>
      <w:r w:rsidRPr="00AC0A61">
        <w:rPr>
          <w:sz w:val="20"/>
        </w:rPr>
        <w:t>Meeting Called to Order</w:t>
      </w:r>
      <w:r w:rsidR="00E95D69">
        <w:rPr>
          <w:sz w:val="20"/>
        </w:rPr>
        <w:t xml:space="preserve"> by Chair Smith at 6:0</w:t>
      </w:r>
      <w:r w:rsidR="00AA46BC">
        <w:rPr>
          <w:sz w:val="20"/>
        </w:rPr>
        <w:t xml:space="preserve">3 </w:t>
      </w:r>
      <w:r w:rsidR="00E95D69">
        <w:rPr>
          <w:sz w:val="20"/>
        </w:rPr>
        <w:t>pm</w:t>
      </w:r>
    </w:p>
    <w:p w14:paraId="555F5497" w14:textId="77777777" w:rsidR="00804AA7" w:rsidRPr="00AC0A61" w:rsidRDefault="00804AA7" w:rsidP="00804AA7">
      <w:pPr>
        <w:widowControl w:val="0"/>
        <w:rPr>
          <w:sz w:val="20"/>
        </w:rPr>
      </w:pPr>
      <w:r w:rsidRPr="00AC0A61">
        <w:rPr>
          <w:sz w:val="20"/>
        </w:rPr>
        <w:tab/>
      </w:r>
      <w:r w:rsidRPr="00AC0A61">
        <w:rPr>
          <w:sz w:val="20"/>
        </w:rPr>
        <w:tab/>
      </w:r>
      <w:r w:rsidRPr="00AC0A61">
        <w:rPr>
          <w:sz w:val="20"/>
        </w:rPr>
        <w:tab/>
      </w:r>
      <w:r w:rsidRPr="00AC0A61">
        <w:rPr>
          <w:sz w:val="20"/>
        </w:rPr>
        <w:tab/>
      </w:r>
      <w:r w:rsidRPr="00AC0A61">
        <w:rPr>
          <w:sz w:val="20"/>
        </w:rPr>
        <w:tab/>
      </w:r>
      <w:r w:rsidRPr="00AC0A61">
        <w:rPr>
          <w:sz w:val="20"/>
        </w:rPr>
        <w:tab/>
      </w:r>
      <w:r w:rsidRPr="00AC0A61">
        <w:rPr>
          <w:sz w:val="20"/>
        </w:rPr>
        <w:tab/>
      </w:r>
    </w:p>
    <w:p w14:paraId="453D0E0E" w14:textId="77777777" w:rsidR="00804AA7" w:rsidRPr="00AC0A61" w:rsidRDefault="00804AA7" w:rsidP="00804AA7">
      <w:pPr>
        <w:widowControl w:val="0"/>
        <w:rPr>
          <w:sz w:val="20"/>
        </w:rPr>
      </w:pPr>
      <w:r w:rsidRPr="00AC0A61">
        <w:rPr>
          <w:sz w:val="20"/>
        </w:rPr>
        <w:t xml:space="preserve">Pledge of Allegiance </w:t>
      </w:r>
    </w:p>
    <w:p w14:paraId="525109D3" w14:textId="77777777" w:rsidR="00804AA7" w:rsidRPr="00AC0A61" w:rsidRDefault="00804AA7" w:rsidP="00804AA7">
      <w:pPr>
        <w:widowControl w:val="0"/>
        <w:rPr>
          <w:sz w:val="20"/>
        </w:rPr>
      </w:pPr>
    </w:p>
    <w:p w14:paraId="47806B0E" w14:textId="77777777" w:rsidR="00E95D69" w:rsidRDefault="00804AA7" w:rsidP="00804AA7">
      <w:pPr>
        <w:widowControl w:val="0"/>
        <w:rPr>
          <w:sz w:val="20"/>
          <w:u w:val="single"/>
        </w:rPr>
      </w:pPr>
      <w:r w:rsidRPr="00AC0A61">
        <w:rPr>
          <w:b/>
          <w:sz w:val="20"/>
        </w:rPr>
        <w:t xml:space="preserve">Roll Call: </w:t>
      </w:r>
      <w:r w:rsidRPr="00AC0A61">
        <w:rPr>
          <w:sz w:val="20"/>
        </w:rPr>
        <w:t xml:space="preserve"> Bott </w:t>
      </w:r>
      <w:r w:rsidRPr="00AC0A61">
        <w:rPr>
          <w:sz w:val="20"/>
          <w:u w:val="single"/>
        </w:rPr>
        <w:t xml:space="preserve">    </w:t>
      </w:r>
      <w:r w:rsidR="00E95D69">
        <w:rPr>
          <w:sz w:val="20"/>
          <w:u w:val="single"/>
        </w:rPr>
        <w:t>X</w:t>
      </w:r>
      <w:r w:rsidRPr="00AC0A61">
        <w:rPr>
          <w:sz w:val="20"/>
          <w:u w:val="single"/>
        </w:rPr>
        <w:t xml:space="preserve">   </w:t>
      </w:r>
      <w:proofErr w:type="gramStart"/>
      <w:r w:rsidRPr="00AC0A61">
        <w:rPr>
          <w:sz w:val="20"/>
          <w:u w:val="single"/>
        </w:rPr>
        <w:t xml:space="preserve">  </w:t>
      </w:r>
      <w:r w:rsidRPr="00AC0A61">
        <w:rPr>
          <w:sz w:val="20"/>
        </w:rPr>
        <w:t>,</w:t>
      </w:r>
      <w:proofErr w:type="gramEnd"/>
      <w:r w:rsidRPr="00AC0A61">
        <w:rPr>
          <w:sz w:val="20"/>
        </w:rPr>
        <w:t xml:space="preserve"> Forro </w:t>
      </w:r>
      <w:r w:rsidRPr="00AC0A61">
        <w:rPr>
          <w:sz w:val="20"/>
          <w:u w:val="single"/>
        </w:rPr>
        <w:t xml:space="preserve">    </w:t>
      </w:r>
      <w:r w:rsidR="00E95D69">
        <w:rPr>
          <w:sz w:val="20"/>
          <w:u w:val="single"/>
        </w:rPr>
        <w:t>X</w:t>
      </w:r>
      <w:r w:rsidRPr="00AC0A61">
        <w:rPr>
          <w:sz w:val="20"/>
          <w:u w:val="single"/>
        </w:rPr>
        <w:t xml:space="preserve">    </w:t>
      </w:r>
      <w:r w:rsidRPr="00AC0A61">
        <w:rPr>
          <w:sz w:val="20"/>
        </w:rPr>
        <w:t xml:space="preserve">, Jeffreys </w:t>
      </w:r>
      <w:r w:rsidRPr="00AC0A61">
        <w:rPr>
          <w:sz w:val="20"/>
          <w:u w:val="single"/>
        </w:rPr>
        <w:t xml:space="preserve">    </w:t>
      </w:r>
      <w:r w:rsidR="00E95D69">
        <w:rPr>
          <w:sz w:val="20"/>
          <w:u w:val="single"/>
        </w:rPr>
        <w:t>X</w:t>
      </w:r>
      <w:r w:rsidRPr="00AC0A61">
        <w:rPr>
          <w:sz w:val="20"/>
          <w:u w:val="single"/>
        </w:rPr>
        <w:t xml:space="preserve">     </w:t>
      </w:r>
      <w:r w:rsidRPr="00AC0A61">
        <w:rPr>
          <w:sz w:val="20"/>
        </w:rPr>
        <w:t xml:space="preserve">, Nickerson </w:t>
      </w:r>
      <w:r w:rsidRPr="00AC0A61">
        <w:rPr>
          <w:sz w:val="20"/>
          <w:u w:val="single"/>
        </w:rPr>
        <w:t xml:space="preserve">    </w:t>
      </w:r>
      <w:r w:rsidR="00E95D69">
        <w:rPr>
          <w:sz w:val="20"/>
          <w:u w:val="single"/>
        </w:rPr>
        <w:t>X</w:t>
      </w:r>
      <w:r w:rsidRPr="00AC0A61">
        <w:rPr>
          <w:sz w:val="20"/>
          <w:u w:val="single"/>
        </w:rPr>
        <w:t xml:space="preserve">     </w:t>
      </w:r>
      <w:r w:rsidRPr="00AC0A61">
        <w:rPr>
          <w:sz w:val="20"/>
        </w:rPr>
        <w:t xml:space="preserve">, Smith  </w:t>
      </w:r>
      <w:r w:rsidRPr="00AC0A61">
        <w:rPr>
          <w:sz w:val="20"/>
          <w:u w:val="single"/>
        </w:rPr>
        <w:t xml:space="preserve">    </w:t>
      </w:r>
      <w:r w:rsidR="00E95D69">
        <w:rPr>
          <w:sz w:val="20"/>
          <w:u w:val="single"/>
        </w:rPr>
        <w:t>X</w:t>
      </w:r>
      <w:r w:rsidRPr="00AC0A61">
        <w:rPr>
          <w:sz w:val="20"/>
          <w:u w:val="single"/>
        </w:rPr>
        <w:t xml:space="preserve">    </w:t>
      </w:r>
      <w:r w:rsidRPr="00AC0A61">
        <w:rPr>
          <w:sz w:val="20"/>
        </w:rPr>
        <w:t xml:space="preserve">, Weger </w:t>
      </w:r>
      <w:r w:rsidRPr="00AC0A61">
        <w:rPr>
          <w:sz w:val="20"/>
          <w:u w:val="single"/>
        </w:rPr>
        <w:t xml:space="preserve">   </w:t>
      </w:r>
      <w:r w:rsidR="00E95D69">
        <w:rPr>
          <w:sz w:val="20"/>
          <w:u w:val="single"/>
        </w:rPr>
        <w:t>Ab</w:t>
      </w:r>
      <w:r w:rsidRPr="00AC0A61">
        <w:rPr>
          <w:sz w:val="20"/>
          <w:u w:val="single"/>
        </w:rPr>
        <w:t xml:space="preserve">       </w:t>
      </w:r>
    </w:p>
    <w:p w14:paraId="09F2BC39" w14:textId="39726958" w:rsidR="00804AA7" w:rsidRPr="00AC0A61" w:rsidRDefault="00E95D69" w:rsidP="00E95D69">
      <w:pPr>
        <w:widowControl w:val="0"/>
        <w:ind w:firstLine="720"/>
        <w:rPr>
          <w:sz w:val="20"/>
        </w:rPr>
      </w:pPr>
      <w:r>
        <w:rPr>
          <w:sz w:val="20"/>
        </w:rPr>
        <w:t xml:space="preserve">    </w:t>
      </w:r>
      <w:r w:rsidR="00804AA7" w:rsidRPr="00AC0A61">
        <w:rPr>
          <w:sz w:val="20"/>
        </w:rPr>
        <w:t xml:space="preserve">Willman </w:t>
      </w:r>
      <w:r w:rsidR="00804AA7" w:rsidRPr="00AC0A61">
        <w:rPr>
          <w:sz w:val="20"/>
          <w:u w:val="single"/>
        </w:rPr>
        <w:t xml:space="preserve">   </w:t>
      </w:r>
      <w:r>
        <w:rPr>
          <w:sz w:val="20"/>
          <w:u w:val="single"/>
        </w:rPr>
        <w:t>X</w:t>
      </w:r>
      <w:r w:rsidR="00804AA7" w:rsidRPr="00AC0A61">
        <w:rPr>
          <w:sz w:val="20"/>
          <w:u w:val="single"/>
        </w:rPr>
        <w:t xml:space="preserve">   </w:t>
      </w:r>
      <w:proofErr w:type="gramStart"/>
      <w:r w:rsidR="00804AA7" w:rsidRPr="00AC0A61">
        <w:rPr>
          <w:sz w:val="20"/>
          <w:u w:val="single"/>
        </w:rPr>
        <w:t xml:space="preserve">  .</w:t>
      </w:r>
      <w:proofErr w:type="gramEnd"/>
      <w:r w:rsidR="00804AA7" w:rsidRPr="00AC0A61">
        <w:rPr>
          <w:sz w:val="20"/>
        </w:rPr>
        <w:t xml:space="preserve"> </w:t>
      </w:r>
    </w:p>
    <w:p w14:paraId="402B7EA5" w14:textId="77777777" w:rsidR="00804AA7" w:rsidRPr="00AC0A61" w:rsidRDefault="00804AA7" w:rsidP="00804AA7">
      <w:pPr>
        <w:widowControl w:val="0"/>
        <w:rPr>
          <w:sz w:val="20"/>
        </w:rPr>
      </w:pPr>
    </w:p>
    <w:p w14:paraId="5FA652A9" w14:textId="7D716DE8" w:rsidR="00804AA7" w:rsidRPr="00AC0A61" w:rsidRDefault="00804AA7" w:rsidP="00804AA7">
      <w:pPr>
        <w:widowControl w:val="0"/>
        <w:rPr>
          <w:sz w:val="20"/>
        </w:rPr>
      </w:pPr>
      <w:r w:rsidRPr="00AC0A61">
        <w:rPr>
          <w:sz w:val="20"/>
        </w:rPr>
        <w:t xml:space="preserve">Also Attending: Manager </w:t>
      </w:r>
      <w:r w:rsidR="002D67D9" w:rsidRPr="00AC0A61">
        <w:rPr>
          <w:sz w:val="20"/>
        </w:rPr>
        <w:t>Aldrich</w:t>
      </w:r>
      <w:r w:rsidRPr="00AC0A61">
        <w:rPr>
          <w:sz w:val="20"/>
        </w:rPr>
        <w:t xml:space="preserve"> </w:t>
      </w:r>
      <w:r w:rsidR="002D67D9" w:rsidRPr="00AC0A61">
        <w:rPr>
          <w:sz w:val="20"/>
          <w:u w:val="single"/>
        </w:rPr>
        <w:t xml:space="preserve">   </w:t>
      </w:r>
      <w:r w:rsidR="00FC01C3">
        <w:rPr>
          <w:sz w:val="20"/>
          <w:u w:val="single"/>
        </w:rPr>
        <w:t>X</w:t>
      </w:r>
      <w:r w:rsidRPr="00AC0A61">
        <w:rPr>
          <w:sz w:val="20"/>
          <w:u w:val="single"/>
        </w:rPr>
        <w:t xml:space="preserve">  </w:t>
      </w:r>
      <w:proofErr w:type="gramStart"/>
      <w:r w:rsidRPr="00AC0A61">
        <w:rPr>
          <w:sz w:val="20"/>
          <w:u w:val="single"/>
        </w:rPr>
        <w:t xml:space="preserve">  ,</w:t>
      </w:r>
      <w:proofErr w:type="gramEnd"/>
      <w:r w:rsidRPr="00AC0A61">
        <w:rPr>
          <w:sz w:val="20"/>
        </w:rPr>
        <w:t xml:space="preserve"> ZA Williams  </w:t>
      </w:r>
      <w:r w:rsidRPr="00AC0A61">
        <w:rPr>
          <w:sz w:val="20"/>
          <w:u w:val="single"/>
        </w:rPr>
        <w:t xml:space="preserve">   </w:t>
      </w:r>
      <w:r w:rsidR="00FC01C3">
        <w:rPr>
          <w:sz w:val="20"/>
          <w:u w:val="single"/>
        </w:rPr>
        <w:t>X</w:t>
      </w:r>
      <w:r w:rsidRPr="00AC0A61">
        <w:rPr>
          <w:sz w:val="20"/>
          <w:u w:val="single"/>
        </w:rPr>
        <w:t xml:space="preserve">      </w:t>
      </w:r>
      <w:r w:rsidRPr="00AC0A61">
        <w:rPr>
          <w:sz w:val="20"/>
        </w:rPr>
        <w:t xml:space="preserve">. </w:t>
      </w:r>
    </w:p>
    <w:p w14:paraId="0ABE0B9E" w14:textId="77777777" w:rsidR="00804AA7" w:rsidRPr="00AC0A61" w:rsidRDefault="00804AA7" w:rsidP="00804AA7">
      <w:pPr>
        <w:widowControl w:val="0"/>
        <w:rPr>
          <w:sz w:val="20"/>
        </w:rPr>
      </w:pPr>
    </w:p>
    <w:p w14:paraId="37D0674B" w14:textId="2DA66C7B" w:rsidR="00804AA7" w:rsidRPr="00AC0A61" w:rsidRDefault="00804AA7" w:rsidP="00804AA7">
      <w:pPr>
        <w:widowControl w:val="0"/>
        <w:rPr>
          <w:sz w:val="20"/>
        </w:rPr>
      </w:pPr>
      <w:r w:rsidRPr="00AC0A61">
        <w:rPr>
          <w:sz w:val="20"/>
        </w:rPr>
        <w:t xml:space="preserve">Public in Attendance:  </w:t>
      </w:r>
      <w:r w:rsidR="00FC01C3">
        <w:rPr>
          <w:sz w:val="20"/>
        </w:rPr>
        <w:t>Michael Tucker-Kingsley Lumber Co.</w:t>
      </w:r>
    </w:p>
    <w:p w14:paraId="5117793E" w14:textId="77777777" w:rsidR="00804AA7" w:rsidRPr="00AC0A61" w:rsidRDefault="00804AA7" w:rsidP="00804AA7">
      <w:pPr>
        <w:widowControl w:val="0"/>
        <w:rPr>
          <w:b/>
          <w:sz w:val="20"/>
        </w:rPr>
      </w:pPr>
    </w:p>
    <w:p w14:paraId="22442259" w14:textId="77777777" w:rsidR="00FC01C3" w:rsidRPr="00FC01C3" w:rsidRDefault="00804AA7" w:rsidP="0080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b/>
          <w:sz w:val="20"/>
        </w:rPr>
        <w:t xml:space="preserve">Motion to approve </w:t>
      </w:r>
      <w:r w:rsidR="000816FD" w:rsidRPr="00AC0A61">
        <w:rPr>
          <w:rFonts w:ascii="Times New Roman" w:hAnsi="Times New Roman" w:cs="Times New Roman"/>
          <w:b/>
          <w:sz w:val="20"/>
        </w:rPr>
        <w:t>April 26</w:t>
      </w:r>
      <w:r w:rsidR="000816FD" w:rsidRPr="00AC0A61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235B99" w:rsidRPr="00AC0A61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="00235B99" w:rsidRPr="00AC0A61">
        <w:rPr>
          <w:rFonts w:ascii="Times New Roman" w:hAnsi="Times New Roman" w:cs="Times New Roman"/>
          <w:b/>
          <w:sz w:val="20"/>
        </w:rPr>
        <w:t>2023</w:t>
      </w:r>
      <w:proofErr w:type="gramEnd"/>
      <w:r w:rsidRPr="00AC0A61">
        <w:rPr>
          <w:rFonts w:ascii="Times New Roman" w:hAnsi="Times New Roman" w:cs="Times New Roman"/>
          <w:b/>
          <w:sz w:val="20"/>
        </w:rPr>
        <w:t xml:space="preserve"> minutes.</w:t>
      </w:r>
    </w:p>
    <w:p w14:paraId="0C9326EE" w14:textId="459254F7" w:rsidR="00804AA7" w:rsidRPr="00AC0A61" w:rsidRDefault="00FC01C3" w:rsidP="00FC01C3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Motion by Chris Bott, supported by Tara Jeffreys, to approve the April 26</w:t>
      </w:r>
      <w:r w:rsidRPr="00FC01C3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</w:rPr>
        <w:t>2023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minutes as presented. CARRIED.</w:t>
      </w:r>
      <w:r w:rsidR="00804AA7" w:rsidRPr="00AC0A61">
        <w:rPr>
          <w:rFonts w:ascii="Times New Roman" w:hAnsi="Times New Roman" w:cs="Times New Roman"/>
          <w:b/>
          <w:sz w:val="20"/>
        </w:rPr>
        <w:tab/>
      </w:r>
    </w:p>
    <w:p w14:paraId="04491F0E" w14:textId="55E0E84D" w:rsidR="00804AA7" w:rsidRPr="00AC0A61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  <w:u w:val="single"/>
        </w:rPr>
      </w:pPr>
      <w:r w:rsidRPr="00AC0A61">
        <w:rPr>
          <w:rFonts w:ascii="Times New Roman" w:hAnsi="Times New Roman" w:cs="Times New Roman"/>
          <w:sz w:val="20"/>
        </w:rPr>
        <w:t xml:space="preserve">Additions or Deletions to </w:t>
      </w:r>
      <w:r w:rsidR="000816FD" w:rsidRPr="00AC0A61">
        <w:rPr>
          <w:rFonts w:ascii="Times New Roman" w:hAnsi="Times New Roman" w:cs="Times New Roman"/>
          <w:sz w:val="20"/>
        </w:rPr>
        <w:t>May 17</w:t>
      </w:r>
      <w:r w:rsidR="000816FD" w:rsidRPr="00AC0A61">
        <w:rPr>
          <w:rFonts w:ascii="Times New Roman" w:hAnsi="Times New Roman" w:cs="Times New Roman"/>
          <w:sz w:val="20"/>
          <w:vertAlign w:val="superscript"/>
        </w:rPr>
        <w:t>th</w:t>
      </w:r>
      <w:r w:rsidR="002D67D9" w:rsidRPr="00AC0A61">
        <w:rPr>
          <w:rFonts w:ascii="Times New Roman" w:hAnsi="Times New Roman" w:cs="Times New Roman"/>
          <w:sz w:val="20"/>
        </w:rPr>
        <w:t xml:space="preserve">, </w:t>
      </w:r>
      <w:proofErr w:type="gramStart"/>
      <w:r w:rsidR="002D67D9" w:rsidRPr="00AC0A61">
        <w:rPr>
          <w:rFonts w:ascii="Times New Roman" w:hAnsi="Times New Roman" w:cs="Times New Roman"/>
          <w:sz w:val="20"/>
        </w:rPr>
        <w:t>2023</w:t>
      </w:r>
      <w:proofErr w:type="gramEnd"/>
      <w:r w:rsidRPr="00AC0A61">
        <w:rPr>
          <w:rFonts w:ascii="Times New Roman" w:hAnsi="Times New Roman" w:cs="Times New Roman"/>
          <w:sz w:val="20"/>
        </w:rPr>
        <w:t xml:space="preserve"> </w:t>
      </w:r>
      <w:r w:rsidR="000816FD" w:rsidRPr="00AC0A61">
        <w:rPr>
          <w:rFonts w:ascii="Times New Roman" w:hAnsi="Times New Roman" w:cs="Times New Roman"/>
          <w:sz w:val="20"/>
        </w:rPr>
        <w:t xml:space="preserve">Public Hearing </w:t>
      </w:r>
      <w:r w:rsidRPr="00AC0A61">
        <w:rPr>
          <w:rFonts w:ascii="Times New Roman" w:hAnsi="Times New Roman" w:cs="Times New Roman"/>
          <w:sz w:val="20"/>
        </w:rPr>
        <w:t xml:space="preserve">Agenda. </w:t>
      </w:r>
      <w:r w:rsidR="00FC01C3">
        <w:rPr>
          <w:rFonts w:ascii="Times New Roman" w:hAnsi="Times New Roman" w:cs="Times New Roman"/>
          <w:sz w:val="20"/>
        </w:rPr>
        <w:t>None noted.</w:t>
      </w:r>
    </w:p>
    <w:p w14:paraId="0438FE1B" w14:textId="00474A5C" w:rsidR="00804AA7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AC0A61">
        <w:rPr>
          <w:rFonts w:ascii="Times New Roman" w:hAnsi="Times New Roman" w:cs="Times New Roman"/>
          <w:b/>
          <w:sz w:val="20"/>
        </w:rPr>
        <w:t xml:space="preserve">Motion to approve the </w:t>
      </w:r>
      <w:r w:rsidR="000816FD" w:rsidRPr="00AC0A61">
        <w:rPr>
          <w:rFonts w:ascii="Times New Roman" w:hAnsi="Times New Roman" w:cs="Times New Roman"/>
          <w:b/>
          <w:sz w:val="20"/>
        </w:rPr>
        <w:t>May 17</w:t>
      </w:r>
      <w:r w:rsidR="000816FD" w:rsidRPr="00AC0A61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2D67D9" w:rsidRPr="00AC0A61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="002D67D9" w:rsidRPr="00AC0A61">
        <w:rPr>
          <w:rFonts w:ascii="Times New Roman" w:hAnsi="Times New Roman" w:cs="Times New Roman"/>
          <w:b/>
          <w:sz w:val="20"/>
        </w:rPr>
        <w:t>2023</w:t>
      </w:r>
      <w:proofErr w:type="gramEnd"/>
      <w:r w:rsidR="000816FD" w:rsidRPr="00AC0A61">
        <w:rPr>
          <w:rFonts w:ascii="Times New Roman" w:hAnsi="Times New Roman" w:cs="Times New Roman"/>
          <w:b/>
          <w:sz w:val="20"/>
        </w:rPr>
        <w:t xml:space="preserve"> Public Hearing</w:t>
      </w:r>
      <w:r w:rsidRPr="00AC0A61">
        <w:rPr>
          <w:rFonts w:ascii="Times New Roman" w:hAnsi="Times New Roman" w:cs="Times New Roman"/>
          <w:b/>
          <w:sz w:val="20"/>
        </w:rPr>
        <w:t xml:space="preserve"> Agenda</w:t>
      </w:r>
    </w:p>
    <w:p w14:paraId="264CB18F" w14:textId="0E99C28F" w:rsidR="00FC01C3" w:rsidRPr="00AC0A61" w:rsidRDefault="00FC01C3" w:rsidP="00FC01C3">
      <w:pPr>
        <w:pStyle w:val="ListParagraph"/>
        <w:widowContro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Motion by Dawn Willman, supported by Christina Forro, to approve the May 17</w:t>
      </w:r>
      <w:r w:rsidRPr="00FC01C3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0"/>
        </w:rPr>
        <w:t>2023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Public Hearing Agenda as presented. CARRIED.</w:t>
      </w:r>
    </w:p>
    <w:p w14:paraId="1979171F" w14:textId="5CF3490C" w:rsidR="00804AA7" w:rsidRPr="00AC0A61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 xml:space="preserve">Conflict of Interest. </w:t>
      </w:r>
      <w:r w:rsidR="00FC01C3">
        <w:rPr>
          <w:rFonts w:ascii="Times New Roman" w:hAnsi="Times New Roman" w:cs="Times New Roman"/>
          <w:sz w:val="20"/>
        </w:rPr>
        <w:t xml:space="preserve">None </w:t>
      </w:r>
      <w:proofErr w:type="gramStart"/>
      <w:r w:rsidR="00FC01C3">
        <w:rPr>
          <w:rFonts w:ascii="Times New Roman" w:hAnsi="Times New Roman" w:cs="Times New Roman"/>
          <w:sz w:val="20"/>
        </w:rPr>
        <w:t>noted</w:t>
      </w:r>
      <w:proofErr w:type="gramEnd"/>
    </w:p>
    <w:p w14:paraId="5578B469" w14:textId="5A9019F9" w:rsidR="000F3F10" w:rsidRDefault="00804AA7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B74E5">
        <w:rPr>
          <w:rFonts w:ascii="Times New Roman" w:hAnsi="Times New Roman" w:cs="Times New Roman"/>
          <w:sz w:val="20"/>
        </w:rPr>
        <w:t xml:space="preserve">Public Comment – General. </w:t>
      </w:r>
      <w:r w:rsidR="000F3F10" w:rsidRPr="00DB74E5">
        <w:rPr>
          <w:rFonts w:ascii="Times New Roman" w:hAnsi="Times New Roman" w:cs="Times New Roman"/>
          <w:sz w:val="20"/>
        </w:rPr>
        <w:t xml:space="preserve">  </w:t>
      </w:r>
    </w:p>
    <w:p w14:paraId="5666F8DA" w14:textId="253D8BBC" w:rsidR="006E306F" w:rsidRPr="006E306F" w:rsidRDefault="00FC01C3" w:rsidP="006E306F">
      <w:pPr>
        <w:pStyle w:val="ListParagraph"/>
        <w:widowContro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Michael Tucker of Kingsley Lumber Co advised the Commission of plans to renovate 514 S. Brownson Ave (</w:t>
      </w:r>
      <w:r w:rsidR="0058382B">
        <w:rPr>
          <w:rFonts w:ascii="Times New Roman" w:hAnsi="Times New Roman" w:cs="Times New Roman"/>
          <w:sz w:val="20"/>
        </w:rPr>
        <w:t>locally</w:t>
      </w:r>
      <w:r>
        <w:rPr>
          <w:rFonts w:ascii="Times New Roman" w:hAnsi="Times New Roman" w:cs="Times New Roman"/>
          <w:sz w:val="20"/>
        </w:rPr>
        <w:t xml:space="preserve"> know as the “Old Hotel” or “Hotel </w:t>
      </w:r>
      <w:proofErr w:type="spellStart"/>
      <w:r>
        <w:rPr>
          <w:rFonts w:ascii="Times New Roman" w:hAnsi="Times New Roman" w:cs="Times New Roman"/>
          <w:sz w:val="20"/>
        </w:rPr>
        <w:t>DeFrance</w:t>
      </w:r>
      <w:proofErr w:type="spellEnd"/>
      <w:r>
        <w:rPr>
          <w:rFonts w:ascii="Times New Roman" w:hAnsi="Times New Roman" w:cs="Times New Roman"/>
          <w:sz w:val="20"/>
        </w:rPr>
        <w:t>”</w:t>
      </w:r>
      <w:r w:rsidR="0058382B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. </w:t>
      </w:r>
      <w:r w:rsidR="006E306F">
        <w:rPr>
          <w:rFonts w:ascii="Times New Roman" w:hAnsi="Times New Roman" w:cs="Times New Roman"/>
          <w:sz w:val="20"/>
        </w:rPr>
        <w:t xml:space="preserve">He gave a history of the building dating back to when it was built in 1873 by James McCulley. </w:t>
      </w:r>
      <w:r>
        <w:rPr>
          <w:rFonts w:ascii="Times New Roman" w:hAnsi="Times New Roman" w:cs="Times New Roman"/>
          <w:sz w:val="20"/>
        </w:rPr>
        <w:t xml:space="preserve">At this time, </w:t>
      </w:r>
      <w:r w:rsidR="006E306F">
        <w:rPr>
          <w:rFonts w:ascii="Times New Roman" w:hAnsi="Times New Roman" w:cs="Times New Roman"/>
          <w:sz w:val="20"/>
        </w:rPr>
        <w:t>Mr. Tucker</w:t>
      </w:r>
      <w:r>
        <w:rPr>
          <w:rFonts w:ascii="Times New Roman" w:hAnsi="Times New Roman" w:cs="Times New Roman"/>
          <w:sz w:val="20"/>
        </w:rPr>
        <w:t xml:space="preserve"> and his business partner, are asking what we would like to see done with the property. He stated that </w:t>
      </w:r>
      <w:r w:rsidR="006E306F">
        <w:rPr>
          <w:rFonts w:ascii="Times New Roman" w:hAnsi="Times New Roman" w:cs="Times New Roman"/>
          <w:sz w:val="20"/>
        </w:rPr>
        <w:t xml:space="preserve">some possibilities might be a </w:t>
      </w:r>
      <w:r>
        <w:rPr>
          <w:rFonts w:ascii="Times New Roman" w:hAnsi="Times New Roman" w:cs="Times New Roman"/>
          <w:sz w:val="20"/>
        </w:rPr>
        <w:t xml:space="preserve">bed and breakfast, </w:t>
      </w:r>
      <w:r w:rsidR="006E306F">
        <w:rPr>
          <w:rFonts w:ascii="Times New Roman" w:hAnsi="Times New Roman" w:cs="Times New Roman"/>
          <w:sz w:val="20"/>
        </w:rPr>
        <w:t xml:space="preserve">small apartment units, an events venue, etc. He will come back to the Planning Commission when they have finished their research </w:t>
      </w:r>
      <w:r w:rsidR="0058382B">
        <w:rPr>
          <w:rFonts w:ascii="Times New Roman" w:hAnsi="Times New Roman" w:cs="Times New Roman"/>
          <w:sz w:val="20"/>
        </w:rPr>
        <w:t>into</w:t>
      </w:r>
      <w:r w:rsidR="006E306F">
        <w:rPr>
          <w:rFonts w:ascii="Times New Roman" w:hAnsi="Times New Roman" w:cs="Times New Roman"/>
          <w:sz w:val="20"/>
        </w:rPr>
        <w:t xml:space="preserve"> what kind of use would </w:t>
      </w:r>
      <w:proofErr w:type="gramStart"/>
      <w:r w:rsidR="006E306F">
        <w:rPr>
          <w:rFonts w:ascii="Times New Roman" w:hAnsi="Times New Roman" w:cs="Times New Roman"/>
          <w:sz w:val="20"/>
        </w:rPr>
        <w:t>fit</w:t>
      </w:r>
      <w:proofErr w:type="gramEnd"/>
      <w:r w:rsidR="006E306F">
        <w:rPr>
          <w:rFonts w:ascii="Times New Roman" w:hAnsi="Times New Roman" w:cs="Times New Roman"/>
          <w:sz w:val="20"/>
        </w:rPr>
        <w:t xml:space="preserve"> the building. </w:t>
      </w:r>
    </w:p>
    <w:p w14:paraId="12AE0A2C" w14:textId="73BEF4A9" w:rsidR="0015639D" w:rsidRPr="00DB74E5" w:rsidRDefault="0015639D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B74E5">
        <w:rPr>
          <w:rFonts w:ascii="Times New Roman" w:hAnsi="Times New Roman" w:cs="Times New Roman"/>
          <w:sz w:val="20"/>
        </w:rPr>
        <w:t xml:space="preserve">Public Comment – Agenda </w:t>
      </w:r>
      <w:proofErr w:type="gramStart"/>
      <w:r w:rsidRPr="00DB74E5">
        <w:rPr>
          <w:rFonts w:ascii="Times New Roman" w:hAnsi="Times New Roman" w:cs="Times New Roman"/>
          <w:sz w:val="20"/>
        </w:rPr>
        <w:t>items</w:t>
      </w:r>
      <w:r w:rsidR="00FC01C3">
        <w:rPr>
          <w:rFonts w:ascii="Times New Roman" w:hAnsi="Times New Roman" w:cs="Times New Roman"/>
          <w:sz w:val="20"/>
        </w:rPr>
        <w:t xml:space="preserve">  No</w:t>
      </w:r>
      <w:proofErr w:type="gramEnd"/>
      <w:r w:rsidR="00FC01C3">
        <w:rPr>
          <w:rFonts w:ascii="Times New Roman" w:hAnsi="Times New Roman" w:cs="Times New Roman"/>
          <w:sz w:val="20"/>
        </w:rPr>
        <w:t xml:space="preserve"> comments</w:t>
      </w:r>
    </w:p>
    <w:p w14:paraId="7D727407" w14:textId="3145B727" w:rsidR="00DB74E5" w:rsidRPr="00DB74E5" w:rsidRDefault="00804AA7" w:rsidP="00DB74E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</w:rPr>
      </w:pPr>
      <w:r w:rsidRPr="00DB74E5">
        <w:rPr>
          <w:rFonts w:ascii="Times New Roman" w:hAnsi="Times New Roman" w:cs="Times New Roman"/>
          <w:sz w:val="20"/>
        </w:rPr>
        <w:t xml:space="preserve">Presentations: </w:t>
      </w:r>
      <w:r w:rsidR="00DB74E5" w:rsidRPr="00DB74E5">
        <w:rPr>
          <w:rFonts w:ascii="Times New Roman" w:hAnsi="Times New Roman" w:cs="Times New Roman"/>
          <w:sz w:val="20"/>
        </w:rPr>
        <w:t xml:space="preserve">Government for Tomorrow – Liam Dreyer. </w:t>
      </w:r>
      <w:r w:rsidR="00FC01C3">
        <w:rPr>
          <w:rFonts w:ascii="Times New Roman" w:hAnsi="Times New Roman" w:cs="Times New Roman"/>
          <w:sz w:val="20"/>
        </w:rPr>
        <w:t>Absent</w:t>
      </w:r>
    </w:p>
    <w:p w14:paraId="6C6A381D" w14:textId="77777777" w:rsidR="00802B56" w:rsidRPr="006E306F" w:rsidRDefault="00802B56" w:rsidP="006E306F">
      <w:pPr>
        <w:widowControl w:val="0"/>
        <w:rPr>
          <w:sz w:val="20"/>
        </w:rPr>
      </w:pPr>
    </w:p>
    <w:p w14:paraId="41F7A952" w14:textId="495E8812" w:rsidR="00804AA7" w:rsidRPr="00AC0A61" w:rsidRDefault="00804AA7" w:rsidP="00804AA7">
      <w:pPr>
        <w:widowControl w:val="0"/>
        <w:rPr>
          <w:sz w:val="20"/>
        </w:rPr>
      </w:pPr>
      <w:r w:rsidRPr="00AC0A61">
        <w:rPr>
          <w:b/>
          <w:sz w:val="20"/>
          <w:u w:val="single"/>
        </w:rPr>
        <w:t>FYI:</w:t>
      </w:r>
      <w:r w:rsidRPr="00AC0A61">
        <w:rPr>
          <w:sz w:val="20"/>
        </w:rPr>
        <w:t xml:space="preserve">    </w:t>
      </w:r>
      <w:r w:rsidR="00DB74E5">
        <w:rPr>
          <w:sz w:val="20"/>
        </w:rPr>
        <w:t>Handout: To Table or Postpone</w:t>
      </w:r>
      <w:r w:rsidRPr="00AC0A61">
        <w:rPr>
          <w:sz w:val="20"/>
        </w:rPr>
        <w:t xml:space="preserve"> </w:t>
      </w:r>
    </w:p>
    <w:p w14:paraId="55278122" w14:textId="77777777" w:rsidR="00804AA7" w:rsidRPr="006E306F" w:rsidRDefault="00804AA7" w:rsidP="006E306F">
      <w:pPr>
        <w:widowControl w:val="0"/>
        <w:rPr>
          <w:b/>
          <w:sz w:val="20"/>
        </w:rPr>
      </w:pPr>
    </w:p>
    <w:p w14:paraId="6791E717" w14:textId="77777777" w:rsidR="00804AA7" w:rsidRPr="00AC0A61" w:rsidRDefault="00804AA7" w:rsidP="00235B99">
      <w:pPr>
        <w:widowControl w:val="0"/>
        <w:rPr>
          <w:b/>
          <w:sz w:val="20"/>
          <w:u w:val="single"/>
        </w:rPr>
      </w:pPr>
      <w:r w:rsidRPr="00AC0A61">
        <w:rPr>
          <w:b/>
          <w:sz w:val="20"/>
          <w:u w:val="single"/>
        </w:rPr>
        <w:t>New Business:</w:t>
      </w:r>
    </w:p>
    <w:p w14:paraId="7DFAB468" w14:textId="465755C2" w:rsidR="00447E5E" w:rsidRPr="00AC0A61" w:rsidRDefault="000816FD" w:rsidP="00235B9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Public Hearing to re-approve Ordinance Amendment</w:t>
      </w:r>
      <w:r w:rsidR="00B767F0" w:rsidRPr="00AC0A61">
        <w:rPr>
          <w:rFonts w:ascii="Times New Roman" w:hAnsi="Times New Roman" w:cs="Times New Roman"/>
          <w:b/>
          <w:bCs/>
          <w:sz w:val="20"/>
        </w:rPr>
        <w:t xml:space="preserve"> #</w:t>
      </w:r>
      <w:r w:rsidR="00FD4DE3" w:rsidRPr="00AC0A61">
        <w:rPr>
          <w:rFonts w:ascii="Times New Roman" w:hAnsi="Times New Roman" w:cs="Times New Roman"/>
          <w:b/>
          <w:bCs/>
          <w:sz w:val="20"/>
        </w:rPr>
        <w:t>23-02</w:t>
      </w:r>
    </w:p>
    <w:p w14:paraId="2559EBE9" w14:textId="7C2709D3" w:rsidR="000816FD" w:rsidRPr="00AC0A61" w:rsidRDefault="000816FD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</w:t>
      </w:r>
      <w:r w:rsidR="00FB493A" w:rsidRPr="00AC0A61">
        <w:rPr>
          <w:rFonts w:ascii="Times New Roman" w:hAnsi="Times New Roman" w:cs="Times New Roman"/>
          <w:b/>
          <w:bCs/>
          <w:sz w:val="20"/>
        </w:rPr>
        <w:t xml:space="preserve"> by </w:t>
      </w:r>
      <w:r w:rsidR="006E306F">
        <w:rPr>
          <w:rFonts w:ascii="Times New Roman" w:hAnsi="Times New Roman" w:cs="Times New Roman"/>
          <w:b/>
          <w:bCs/>
          <w:sz w:val="20"/>
        </w:rPr>
        <w:t>Chris Bott</w:t>
      </w:r>
      <w:r w:rsidR="00FB493A"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E306F">
        <w:rPr>
          <w:rFonts w:ascii="Times New Roman" w:hAnsi="Times New Roman" w:cs="Times New Roman"/>
          <w:b/>
          <w:bCs/>
          <w:sz w:val="20"/>
        </w:rPr>
        <w:t>Tara Jeffreys</w:t>
      </w:r>
      <w:r w:rsidR="00014D1C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</w:t>
      </w:r>
      <w:r w:rsidR="00FB493A" w:rsidRPr="00AC0A61">
        <w:rPr>
          <w:rFonts w:ascii="Times New Roman" w:hAnsi="Times New Roman" w:cs="Times New Roman"/>
          <w:b/>
          <w:bCs/>
          <w:sz w:val="20"/>
        </w:rPr>
        <w:t xml:space="preserve">the </w:t>
      </w:r>
      <w:r w:rsidR="008C248A" w:rsidRPr="00AC0A61">
        <w:rPr>
          <w:rFonts w:ascii="Times New Roman" w:hAnsi="Times New Roman" w:cs="Times New Roman"/>
          <w:b/>
          <w:bCs/>
          <w:sz w:val="20"/>
        </w:rPr>
        <w:t xml:space="preserve">regular </w:t>
      </w:r>
      <w:r w:rsidR="00014D1C" w:rsidRPr="00AC0A61">
        <w:rPr>
          <w:rFonts w:ascii="Times New Roman" w:hAnsi="Times New Roman" w:cs="Times New Roman"/>
          <w:b/>
          <w:bCs/>
          <w:sz w:val="20"/>
        </w:rPr>
        <w:t>meeting.</w:t>
      </w:r>
      <w:r w:rsidR="0058382B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69F5DC01" w14:textId="6880AE9C" w:rsidR="008C248A" w:rsidRPr="00AC0A61" w:rsidRDefault="008C248A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</w:t>
      </w:r>
      <w:r w:rsidR="00FB493A" w:rsidRPr="00AC0A61">
        <w:rPr>
          <w:rFonts w:ascii="Times New Roman" w:hAnsi="Times New Roman" w:cs="Times New Roman"/>
          <w:b/>
          <w:bCs/>
          <w:sz w:val="20"/>
        </w:rPr>
        <w:t xml:space="preserve">by </w:t>
      </w:r>
      <w:r w:rsidR="006E306F">
        <w:rPr>
          <w:rFonts w:ascii="Times New Roman" w:hAnsi="Times New Roman" w:cs="Times New Roman"/>
          <w:b/>
          <w:bCs/>
          <w:sz w:val="20"/>
        </w:rPr>
        <w:t>Dawn Willman</w:t>
      </w:r>
      <w:r w:rsidR="00FB493A"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E306F">
        <w:rPr>
          <w:rFonts w:ascii="Times New Roman" w:hAnsi="Times New Roman" w:cs="Times New Roman"/>
          <w:b/>
          <w:bCs/>
          <w:sz w:val="20"/>
        </w:rPr>
        <w:t>Christina Forro</w:t>
      </w:r>
      <w:r w:rsidR="00FB493A" w:rsidRPr="00AC0A61">
        <w:rPr>
          <w:rFonts w:ascii="Times New Roman" w:hAnsi="Times New Roman" w:cs="Times New Roman"/>
          <w:b/>
          <w:bCs/>
          <w:sz w:val="20"/>
        </w:rPr>
        <w:t xml:space="preserve">, to 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open </w:t>
      </w:r>
      <w:r w:rsidR="00FB493A" w:rsidRPr="00AC0A61">
        <w:rPr>
          <w:rFonts w:ascii="Times New Roman" w:hAnsi="Times New Roman" w:cs="Times New Roman"/>
          <w:b/>
          <w:bCs/>
          <w:sz w:val="20"/>
        </w:rPr>
        <w:t xml:space="preserve">the </w:t>
      </w:r>
      <w:r w:rsidR="003251BF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3251BF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424A6ABD" w14:textId="6A59E221" w:rsidR="00447E5E" w:rsidRPr="00AC0A61" w:rsidRDefault="00AC0A61" w:rsidP="00AC0A61">
      <w:pPr>
        <w:ind w:firstLine="720"/>
        <w:rPr>
          <w:b/>
          <w:bCs/>
          <w:sz w:val="20"/>
        </w:rPr>
      </w:pPr>
      <w:r w:rsidRPr="00AC0A61">
        <w:rPr>
          <w:b/>
          <w:bCs/>
          <w:sz w:val="20"/>
        </w:rPr>
        <w:t xml:space="preserve">            </w:t>
      </w:r>
      <w:r w:rsidR="00FB493A" w:rsidRPr="00AC0A61">
        <w:rPr>
          <w:b/>
          <w:bCs/>
          <w:sz w:val="20"/>
        </w:rPr>
        <w:t xml:space="preserve">Amend </w:t>
      </w:r>
      <w:r w:rsidR="00447E5E" w:rsidRPr="00AC0A61">
        <w:rPr>
          <w:b/>
          <w:bCs/>
          <w:sz w:val="20"/>
        </w:rPr>
        <w:t>§152.</w:t>
      </w:r>
      <w:r w:rsidR="00014D1C" w:rsidRPr="00AC0A61">
        <w:rPr>
          <w:b/>
          <w:bCs/>
          <w:sz w:val="20"/>
        </w:rPr>
        <w:t>115 Commercial</w:t>
      </w:r>
      <w:r w:rsidR="00014D1C">
        <w:rPr>
          <w:b/>
          <w:bCs/>
          <w:sz w:val="20"/>
        </w:rPr>
        <w:t xml:space="preserve"> </w:t>
      </w:r>
      <w:r w:rsidR="00447E5E" w:rsidRPr="00AC0A61">
        <w:rPr>
          <w:b/>
          <w:bCs/>
          <w:sz w:val="20"/>
        </w:rPr>
        <w:t>C-1</w:t>
      </w:r>
      <w:r w:rsidR="00014D1C">
        <w:rPr>
          <w:b/>
          <w:bCs/>
          <w:sz w:val="20"/>
        </w:rPr>
        <w:t xml:space="preserve">. </w:t>
      </w:r>
      <w:r w:rsidR="00FB493A" w:rsidRPr="00AC0A61">
        <w:rPr>
          <w:b/>
          <w:bCs/>
          <w:sz w:val="20"/>
        </w:rPr>
        <w:t xml:space="preserve"> </w:t>
      </w:r>
      <w:r w:rsidR="00014D1C">
        <w:rPr>
          <w:b/>
          <w:bCs/>
          <w:sz w:val="20"/>
        </w:rPr>
        <w:t>T</w:t>
      </w:r>
      <w:r w:rsidR="00FB493A" w:rsidRPr="00AC0A61">
        <w:rPr>
          <w:b/>
          <w:bCs/>
          <w:sz w:val="20"/>
        </w:rPr>
        <w:t xml:space="preserve">o amend Purpose Section to include </w:t>
      </w:r>
      <w:r w:rsidR="00014D1C">
        <w:rPr>
          <w:b/>
          <w:bCs/>
          <w:sz w:val="20"/>
        </w:rPr>
        <w:t>D</w:t>
      </w:r>
      <w:r w:rsidR="00FB493A" w:rsidRPr="00AC0A61">
        <w:rPr>
          <w:b/>
          <w:bCs/>
          <w:sz w:val="20"/>
        </w:rPr>
        <w:t xml:space="preserve">owntown </w:t>
      </w:r>
      <w:r w:rsidR="00014D1C">
        <w:rPr>
          <w:b/>
          <w:bCs/>
          <w:sz w:val="20"/>
        </w:rPr>
        <w:t>C</w:t>
      </w:r>
      <w:r w:rsidR="00FB493A" w:rsidRPr="00AC0A61">
        <w:rPr>
          <w:b/>
          <w:bCs/>
          <w:sz w:val="20"/>
        </w:rPr>
        <w:t>ore</w:t>
      </w:r>
    </w:p>
    <w:p w14:paraId="5405FC39" w14:textId="59A84CF0" w:rsidR="00FB493A" w:rsidRPr="00AC0A61" w:rsidRDefault="00FB493A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</w:t>
      </w:r>
      <w:r w:rsidR="00B767F0" w:rsidRPr="00AC0A61">
        <w:rPr>
          <w:rFonts w:ascii="Times New Roman" w:hAnsi="Times New Roman" w:cs="Times New Roman"/>
          <w:sz w:val="20"/>
        </w:rPr>
        <w:t xml:space="preserve"> by Planning Commission</w:t>
      </w:r>
      <w:r w:rsidR="00B54AB2">
        <w:rPr>
          <w:rFonts w:ascii="Times New Roman" w:hAnsi="Times New Roman" w:cs="Times New Roman"/>
          <w:sz w:val="20"/>
        </w:rPr>
        <w:t>-</w:t>
      </w:r>
      <w:r w:rsidR="006668FD">
        <w:rPr>
          <w:rFonts w:ascii="Times New Roman" w:hAnsi="Times New Roman" w:cs="Times New Roman"/>
          <w:sz w:val="20"/>
        </w:rPr>
        <w:t>No discussion</w:t>
      </w:r>
    </w:p>
    <w:p w14:paraId="348538A0" w14:textId="4A6013E4" w:rsidR="00B767F0" w:rsidRPr="00AC0A61" w:rsidRDefault="00B767F0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Public Comment</w:t>
      </w:r>
      <w:r w:rsidR="00B54AB2">
        <w:rPr>
          <w:rFonts w:ascii="Times New Roman" w:hAnsi="Times New Roman" w:cs="Times New Roman"/>
          <w:sz w:val="20"/>
        </w:rPr>
        <w:t>-None</w:t>
      </w:r>
    </w:p>
    <w:p w14:paraId="30644AC9" w14:textId="06BDA637" w:rsidR="00B767F0" w:rsidRPr="00AC0A61" w:rsidRDefault="00B767F0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E306F">
        <w:rPr>
          <w:rFonts w:ascii="Times New Roman" w:hAnsi="Times New Roman" w:cs="Times New Roman"/>
          <w:b/>
          <w:bCs/>
          <w:sz w:val="20"/>
        </w:rPr>
        <w:t>Dawn Willman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E306F">
        <w:rPr>
          <w:rFonts w:ascii="Times New Roman" w:hAnsi="Times New Roman" w:cs="Times New Roman"/>
          <w:b/>
          <w:bCs/>
          <w:sz w:val="20"/>
        </w:rPr>
        <w:t>Chris Bott</w:t>
      </w:r>
      <w:r w:rsidR="00014D1C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014D1C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1295D205" w14:textId="4931FF4C" w:rsidR="00B767F0" w:rsidRPr="00AC0A61" w:rsidRDefault="00B767F0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E306F">
        <w:rPr>
          <w:rFonts w:ascii="Times New Roman" w:hAnsi="Times New Roman" w:cs="Times New Roman"/>
          <w:b/>
          <w:bCs/>
          <w:sz w:val="20"/>
        </w:rPr>
        <w:t>Tara Jeffreys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E306F">
        <w:rPr>
          <w:rFonts w:ascii="Times New Roman" w:hAnsi="Times New Roman" w:cs="Times New Roman"/>
          <w:b/>
          <w:bCs/>
          <w:sz w:val="20"/>
        </w:rPr>
        <w:t>Christina Forro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to open the regular </w:t>
      </w:r>
      <w:r w:rsidR="00014D1C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426657A9" w14:textId="77777777" w:rsidR="00B767F0" w:rsidRPr="00AC0A61" w:rsidRDefault="00B767F0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3BDE5B7A" w14:textId="40039D75" w:rsidR="00B767F0" w:rsidRDefault="003251BF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Motion to approve or </w:t>
      </w:r>
      <w:r w:rsidR="00014D1C">
        <w:rPr>
          <w:rFonts w:ascii="Times New Roman" w:hAnsi="Times New Roman" w:cs="Times New Roman"/>
          <w:b/>
          <w:bCs/>
          <w:sz w:val="20"/>
        </w:rPr>
        <w:t>deny.</w:t>
      </w:r>
    </w:p>
    <w:p w14:paraId="2F9540E8" w14:textId="3B92C995" w:rsidR="006E306F" w:rsidRPr="00AC0A61" w:rsidRDefault="006E306F" w:rsidP="00B54AB2">
      <w:pPr>
        <w:pStyle w:val="ListParagraph"/>
        <w:ind w:left="144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Motion by Chris Bott, supported by Tara Jeffreys, approved to recommend </w:t>
      </w:r>
      <w:r w:rsidR="00B54AB2">
        <w:rPr>
          <w:rFonts w:ascii="Times New Roman" w:hAnsi="Times New Roman" w:cs="Times New Roman"/>
          <w:b/>
          <w:bCs/>
          <w:sz w:val="20"/>
        </w:rPr>
        <w:t xml:space="preserve">the Kingsley Village Council </w:t>
      </w:r>
      <w:r>
        <w:rPr>
          <w:rFonts w:ascii="Times New Roman" w:hAnsi="Times New Roman" w:cs="Times New Roman"/>
          <w:b/>
          <w:bCs/>
          <w:sz w:val="20"/>
        </w:rPr>
        <w:t xml:space="preserve">re-approval </w:t>
      </w:r>
      <w:r w:rsidR="00B54AB2">
        <w:rPr>
          <w:rFonts w:ascii="Times New Roman" w:hAnsi="Times New Roman" w:cs="Times New Roman"/>
          <w:b/>
          <w:bCs/>
          <w:sz w:val="20"/>
        </w:rPr>
        <w:t>the Ordinance Amendment #23-02</w:t>
      </w:r>
      <w:r>
        <w:rPr>
          <w:rFonts w:ascii="Times New Roman" w:hAnsi="Times New Roman" w:cs="Times New Roman"/>
          <w:b/>
          <w:bCs/>
          <w:sz w:val="20"/>
        </w:rPr>
        <w:t>. CARRIED.</w:t>
      </w:r>
    </w:p>
    <w:p w14:paraId="7675A06A" w14:textId="77777777" w:rsidR="0008766E" w:rsidRDefault="0008766E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58165148" w14:textId="1F9D73F1" w:rsidR="00B767F0" w:rsidRPr="00AC0A61" w:rsidRDefault="00B767F0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lastRenderedPageBreak/>
        <w:t>Roll Call Vote:</w:t>
      </w:r>
    </w:p>
    <w:p w14:paraId="5418724B" w14:textId="1314C6DB" w:rsidR="00FD4DE3" w:rsidRPr="00AC0A61" w:rsidRDefault="00FD4DE3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Yes:</w:t>
      </w:r>
      <w:r w:rsidR="006E306F">
        <w:rPr>
          <w:rFonts w:ascii="Times New Roman" w:hAnsi="Times New Roman" w:cs="Times New Roman"/>
          <w:b/>
          <w:bCs/>
          <w:sz w:val="20"/>
        </w:rPr>
        <w:t xml:space="preserve"> Bott, Forro, Jeffreys, Nickerson, Willman, Smith</w:t>
      </w:r>
    </w:p>
    <w:p w14:paraId="5F49F989" w14:textId="23310715" w:rsidR="00FD4DE3" w:rsidRPr="00AC0A61" w:rsidRDefault="00FD4DE3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5AABC3B3" w14:textId="75B85F49" w:rsidR="00FD4DE3" w:rsidRPr="00AC0A61" w:rsidRDefault="00FD4DE3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6B4F69BF" w14:textId="613F5169" w:rsidR="00FD4DE3" w:rsidRDefault="00FD4DE3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</w:p>
    <w:p w14:paraId="3B56EC81" w14:textId="55231CD5" w:rsidR="00AC0A61" w:rsidRPr="00AC0A61" w:rsidRDefault="00AC0A61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E3CF" wp14:editId="3F16029A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5514975" cy="9525"/>
                <wp:effectExtent l="0" t="0" r="28575" b="28575"/>
                <wp:wrapNone/>
                <wp:docPr id="1903593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059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6pt" to="43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21150F" w14:textId="009F09A8" w:rsidR="00B767F0" w:rsidRPr="00AC0A61" w:rsidRDefault="00B767F0" w:rsidP="00B767F0">
      <w:pPr>
        <w:rPr>
          <w:b/>
          <w:bCs/>
          <w:sz w:val="20"/>
        </w:rPr>
      </w:pPr>
    </w:p>
    <w:p w14:paraId="1B17F5D2" w14:textId="41519941" w:rsidR="00FD4DE3" w:rsidRPr="00AC0A61" w:rsidRDefault="00FD4DE3" w:rsidP="00FD4DE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Public Hearing to re-approve Ordinance Amendment #23-03</w:t>
      </w:r>
    </w:p>
    <w:p w14:paraId="013E487E" w14:textId="542DB826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B54AB2">
        <w:rPr>
          <w:rFonts w:ascii="Times New Roman" w:hAnsi="Times New Roman" w:cs="Times New Roman"/>
          <w:b/>
          <w:bCs/>
          <w:sz w:val="20"/>
        </w:rPr>
        <w:t>Dawn Willman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B54AB2">
        <w:rPr>
          <w:rFonts w:ascii="Times New Roman" w:hAnsi="Times New Roman" w:cs="Times New Roman"/>
          <w:b/>
          <w:bCs/>
          <w:sz w:val="20"/>
        </w:rPr>
        <w:t>Chris Bott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regular meeting</w:t>
      </w:r>
      <w:r w:rsidR="003251BF">
        <w:rPr>
          <w:rFonts w:ascii="Times New Roman" w:hAnsi="Times New Roman" w:cs="Times New Roman"/>
          <w:b/>
          <w:bCs/>
          <w:sz w:val="20"/>
        </w:rPr>
        <w:t>.</w:t>
      </w:r>
    </w:p>
    <w:p w14:paraId="4D6FBD06" w14:textId="2CBDF71D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B54AB2">
        <w:rPr>
          <w:rFonts w:ascii="Times New Roman" w:hAnsi="Times New Roman" w:cs="Times New Roman"/>
          <w:b/>
          <w:bCs/>
          <w:sz w:val="20"/>
        </w:rPr>
        <w:t>Christina Forro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B54AB2">
        <w:rPr>
          <w:rFonts w:ascii="Times New Roman" w:hAnsi="Times New Roman" w:cs="Times New Roman"/>
          <w:b/>
          <w:bCs/>
          <w:sz w:val="20"/>
        </w:rPr>
        <w:t>Tara Jeffreys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to open the </w:t>
      </w:r>
      <w:r w:rsidR="003251BF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3251BF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52B3724F" w14:textId="39A4D711" w:rsidR="00FD4DE3" w:rsidRPr="00AC0A61" w:rsidRDefault="00AC0A61" w:rsidP="00AC0A61">
      <w:pPr>
        <w:ind w:left="360" w:firstLine="720"/>
        <w:rPr>
          <w:b/>
          <w:bCs/>
          <w:sz w:val="20"/>
        </w:rPr>
      </w:pPr>
      <w:r w:rsidRPr="00AC0A61">
        <w:rPr>
          <w:b/>
          <w:bCs/>
          <w:sz w:val="20"/>
        </w:rPr>
        <w:t xml:space="preserve">      </w:t>
      </w:r>
      <w:r w:rsidR="00FD4DE3" w:rsidRPr="00AC0A61">
        <w:rPr>
          <w:b/>
          <w:bCs/>
          <w:sz w:val="20"/>
        </w:rPr>
        <w:t>Amend §152.</w:t>
      </w:r>
      <w:r w:rsidR="003251BF" w:rsidRPr="00AC0A61">
        <w:rPr>
          <w:b/>
          <w:bCs/>
          <w:sz w:val="20"/>
        </w:rPr>
        <w:t>005 Definitions</w:t>
      </w:r>
      <w:r w:rsidR="00FD4DE3" w:rsidRPr="00AC0A61">
        <w:rPr>
          <w:b/>
          <w:bCs/>
          <w:sz w:val="20"/>
        </w:rPr>
        <w:t>. To clarify definitions of dwelling type</w:t>
      </w:r>
    </w:p>
    <w:p w14:paraId="493531EA" w14:textId="23C50741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 by Planning Commission</w:t>
      </w:r>
      <w:r w:rsidR="00B54AB2">
        <w:rPr>
          <w:rFonts w:ascii="Times New Roman" w:hAnsi="Times New Roman" w:cs="Times New Roman"/>
          <w:sz w:val="20"/>
        </w:rPr>
        <w:t>-no discussion</w:t>
      </w:r>
    </w:p>
    <w:p w14:paraId="18C8C975" w14:textId="4226533A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Public Comment</w:t>
      </w:r>
      <w:r w:rsidR="00B54AB2">
        <w:rPr>
          <w:rFonts w:ascii="Times New Roman" w:hAnsi="Times New Roman" w:cs="Times New Roman"/>
          <w:sz w:val="20"/>
        </w:rPr>
        <w:t>-none</w:t>
      </w:r>
    </w:p>
    <w:p w14:paraId="69E5531C" w14:textId="4D227C35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B54AB2">
        <w:rPr>
          <w:rFonts w:ascii="Times New Roman" w:hAnsi="Times New Roman" w:cs="Times New Roman"/>
          <w:b/>
          <w:bCs/>
          <w:sz w:val="20"/>
        </w:rPr>
        <w:t>Deb Nickerson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B54AB2">
        <w:rPr>
          <w:rFonts w:ascii="Times New Roman" w:hAnsi="Times New Roman" w:cs="Times New Roman"/>
          <w:b/>
          <w:bCs/>
          <w:sz w:val="20"/>
        </w:rPr>
        <w:t>Dawn Willman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1DB24F90" w14:textId="1A5B7C54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B54AB2">
        <w:rPr>
          <w:rFonts w:ascii="Times New Roman" w:hAnsi="Times New Roman" w:cs="Times New Roman"/>
          <w:b/>
          <w:bCs/>
          <w:sz w:val="20"/>
        </w:rPr>
        <w:t>Dawn Willman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B54AB2">
        <w:rPr>
          <w:rFonts w:ascii="Times New Roman" w:hAnsi="Times New Roman" w:cs="Times New Roman"/>
          <w:b/>
          <w:bCs/>
          <w:sz w:val="20"/>
        </w:rPr>
        <w:t>Tara Jeffreys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to open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5CA2FA7D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73706992" w14:textId="7E57C662" w:rsidR="00FD4DE3" w:rsidRDefault="003251BF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Motion to approve or deny.</w:t>
      </w:r>
    </w:p>
    <w:p w14:paraId="793ECD67" w14:textId="54EDA2FE" w:rsidR="00B54AB2" w:rsidRPr="00AC0A61" w:rsidRDefault="00B54AB2" w:rsidP="00B54AB2">
      <w:pPr>
        <w:pStyle w:val="ListParagraph"/>
        <w:ind w:left="144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Motion by Chris Bott, supported by Christina Forro, approved to recommend the Kingsley Village Council re-approval the Ordinance Amendment #23-03. CARRIED.</w:t>
      </w:r>
    </w:p>
    <w:p w14:paraId="3A8EEFEA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Roll Call Vote:</w:t>
      </w:r>
    </w:p>
    <w:p w14:paraId="1896B0D0" w14:textId="61DF7739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Yes:</w:t>
      </w:r>
      <w:r w:rsidR="00B54AB2">
        <w:rPr>
          <w:rFonts w:ascii="Times New Roman" w:hAnsi="Times New Roman" w:cs="Times New Roman"/>
          <w:b/>
          <w:bCs/>
          <w:sz w:val="20"/>
        </w:rPr>
        <w:t xml:space="preserve"> Bott, Forro, Jeffreys, Nickerson, Willman, Smith</w:t>
      </w:r>
    </w:p>
    <w:p w14:paraId="6809D601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5C63D847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7D6CF58E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</w:p>
    <w:p w14:paraId="6CCCD950" w14:textId="0E7459B0" w:rsidR="00F325BE" w:rsidRPr="00AC0A61" w:rsidRDefault="00AC0A61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16378" wp14:editId="6A71C4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14975" cy="9525"/>
                <wp:effectExtent l="0" t="0" r="28575" b="28575"/>
                <wp:wrapNone/>
                <wp:docPr id="6990625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4AD35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3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7B868D4" w14:textId="6CE95CAC" w:rsidR="00FD4DE3" w:rsidRPr="00AC0A61" w:rsidRDefault="00FD4DE3" w:rsidP="00F325B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Public Hearing to re-approve Ordinance Amendment #23-04</w:t>
      </w:r>
    </w:p>
    <w:p w14:paraId="189A3B40" w14:textId="40E7F486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B54AB2">
        <w:rPr>
          <w:rFonts w:ascii="Times New Roman" w:hAnsi="Times New Roman" w:cs="Times New Roman"/>
          <w:b/>
          <w:bCs/>
          <w:sz w:val="20"/>
        </w:rPr>
        <w:t>Dawn Willman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B54AB2">
        <w:rPr>
          <w:rFonts w:ascii="Times New Roman" w:hAnsi="Times New Roman" w:cs="Times New Roman"/>
          <w:b/>
          <w:bCs/>
          <w:sz w:val="20"/>
        </w:rPr>
        <w:t>Deb Nickerson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6FDFBC7F" w14:textId="0395B664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B54AB2">
        <w:rPr>
          <w:rFonts w:ascii="Times New Roman" w:hAnsi="Times New Roman" w:cs="Times New Roman"/>
          <w:b/>
          <w:bCs/>
          <w:sz w:val="20"/>
        </w:rPr>
        <w:t>Chris Bott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B54AB2">
        <w:rPr>
          <w:rFonts w:ascii="Times New Roman" w:hAnsi="Times New Roman" w:cs="Times New Roman"/>
          <w:b/>
          <w:bCs/>
          <w:sz w:val="20"/>
        </w:rPr>
        <w:t>Tara Jeffreys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to open the </w:t>
      </w:r>
      <w:r w:rsidR="003251BF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3251BF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754F4174" w14:textId="06F7E229" w:rsidR="00FD4DE3" w:rsidRPr="00AC0A61" w:rsidRDefault="00FD4DE3" w:rsidP="00F325BE">
      <w:pPr>
        <w:pStyle w:val="ListParagraph"/>
        <w:ind w:firstLine="360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Amend §93.13 Amend regulations for garage sales.</w:t>
      </w:r>
    </w:p>
    <w:p w14:paraId="7C8EFFF0" w14:textId="729B1511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 by Planning Commission</w:t>
      </w:r>
      <w:r w:rsidR="00B54AB2">
        <w:rPr>
          <w:rFonts w:ascii="Times New Roman" w:hAnsi="Times New Roman" w:cs="Times New Roman"/>
          <w:sz w:val="20"/>
        </w:rPr>
        <w:t xml:space="preserve">-no discussion </w:t>
      </w:r>
    </w:p>
    <w:p w14:paraId="14FDA3AF" w14:textId="77777777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Public Comment</w:t>
      </w:r>
    </w:p>
    <w:p w14:paraId="617D3009" w14:textId="12D78EF3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668FD">
        <w:rPr>
          <w:rFonts w:ascii="Times New Roman" w:hAnsi="Times New Roman" w:cs="Times New Roman"/>
          <w:b/>
          <w:bCs/>
          <w:sz w:val="20"/>
        </w:rPr>
        <w:t>Christina Forro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668FD">
        <w:rPr>
          <w:rFonts w:ascii="Times New Roman" w:hAnsi="Times New Roman" w:cs="Times New Roman"/>
          <w:b/>
          <w:bCs/>
          <w:sz w:val="20"/>
        </w:rPr>
        <w:t>Tara Jeffreys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1AA8C3B4" w14:textId="1A7569E2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668FD">
        <w:rPr>
          <w:rFonts w:ascii="Times New Roman" w:hAnsi="Times New Roman" w:cs="Times New Roman"/>
          <w:b/>
          <w:bCs/>
          <w:sz w:val="20"/>
        </w:rPr>
        <w:t>Chris Bott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668FD">
        <w:rPr>
          <w:rFonts w:ascii="Times New Roman" w:hAnsi="Times New Roman" w:cs="Times New Roman"/>
          <w:b/>
          <w:bCs/>
          <w:sz w:val="20"/>
        </w:rPr>
        <w:t>Deb Nickerson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to open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5768A296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4A311003" w14:textId="03EA7B68" w:rsidR="003251BF" w:rsidRDefault="003251BF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Motion to approve or deny.</w:t>
      </w:r>
    </w:p>
    <w:p w14:paraId="30ACB8EA" w14:textId="782DB26A" w:rsidR="006668FD" w:rsidRPr="00AC0A61" w:rsidRDefault="006668FD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  <w:t>Motion by Tara Jeffreys, supported by Christina Forro, approved to recommend the Kingsley Village Council re-approval the Ordinance Amendment #23-04. CARRIED.</w:t>
      </w:r>
    </w:p>
    <w:p w14:paraId="75A69359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Roll Call Vote:</w:t>
      </w:r>
    </w:p>
    <w:p w14:paraId="126FB213" w14:textId="052855D3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Yes:</w:t>
      </w:r>
      <w:r w:rsidR="006668FD">
        <w:rPr>
          <w:rFonts w:ascii="Times New Roman" w:hAnsi="Times New Roman" w:cs="Times New Roman"/>
          <w:b/>
          <w:bCs/>
          <w:sz w:val="20"/>
        </w:rPr>
        <w:t xml:space="preserve"> Bott, Forro, Jeffreys, Nickerson, Willman, Smith</w:t>
      </w:r>
    </w:p>
    <w:p w14:paraId="620F3660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7CA5F8E8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064ADC0A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</w:p>
    <w:p w14:paraId="37653627" w14:textId="44F97556" w:rsidR="00FD4DE3" w:rsidRPr="00AC0A61" w:rsidRDefault="00AC0A61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72C79" wp14:editId="6111FB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14975" cy="9525"/>
                <wp:effectExtent l="0" t="0" r="28575" b="28575"/>
                <wp:wrapNone/>
                <wp:docPr id="4110567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9550C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0DB576D" w14:textId="0DFA101B" w:rsidR="00FD4DE3" w:rsidRPr="00AC0A61" w:rsidRDefault="00FD4DE3" w:rsidP="00F325B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Public Hearing to re-approve Ordinance Amendment #23-05</w:t>
      </w:r>
    </w:p>
    <w:p w14:paraId="39B5C199" w14:textId="1E6E86F2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668FD">
        <w:rPr>
          <w:rFonts w:ascii="Times New Roman" w:hAnsi="Times New Roman" w:cs="Times New Roman"/>
          <w:b/>
          <w:bCs/>
          <w:sz w:val="20"/>
        </w:rPr>
        <w:t>Dawn Willman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668FD">
        <w:rPr>
          <w:rFonts w:ascii="Times New Roman" w:hAnsi="Times New Roman" w:cs="Times New Roman"/>
          <w:b/>
          <w:bCs/>
          <w:sz w:val="20"/>
        </w:rPr>
        <w:t>Chris Bott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0CD0CBA0" w14:textId="255FDDDB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668FD">
        <w:rPr>
          <w:rFonts w:ascii="Times New Roman" w:hAnsi="Times New Roman" w:cs="Times New Roman"/>
          <w:b/>
          <w:bCs/>
          <w:sz w:val="20"/>
        </w:rPr>
        <w:t>Christina Forro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668FD">
        <w:rPr>
          <w:rFonts w:ascii="Times New Roman" w:hAnsi="Times New Roman" w:cs="Times New Roman"/>
          <w:b/>
          <w:bCs/>
          <w:sz w:val="20"/>
        </w:rPr>
        <w:t>Tara Jeffreys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to open the </w:t>
      </w:r>
      <w:r w:rsidR="003251BF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3251BF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5ED5A079" w14:textId="2D06F64D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Amend §152.171 to add a definition of Gross Density.</w:t>
      </w:r>
    </w:p>
    <w:p w14:paraId="1204B7DD" w14:textId="7D3F7294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 by Planning Commission</w:t>
      </w:r>
      <w:r w:rsidR="006668FD">
        <w:rPr>
          <w:rFonts w:ascii="Times New Roman" w:hAnsi="Times New Roman" w:cs="Times New Roman"/>
          <w:sz w:val="20"/>
        </w:rPr>
        <w:t>- No discussion</w:t>
      </w:r>
    </w:p>
    <w:p w14:paraId="5A0E5E98" w14:textId="739CBCF3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Public Comment</w:t>
      </w:r>
      <w:r w:rsidR="006668FD">
        <w:rPr>
          <w:rFonts w:ascii="Times New Roman" w:hAnsi="Times New Roman" w:cs="Times New Roman"/>
          <w:sz w:val="20"/>
        </w:rPr>
        <w:t>-None</w:t>
      </w:r>
    </w:p>
    <w:p w14:paraId="744FC7BB" w14:textId="0C10207D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668FD">
        <w:rPr>
          <w:rFonts w:ascii="Times New Roman" w:hAnsi="Times New Roman" w:cs="Times New Roman"/>
          <w:b/>
          <w:bCs/>
          <w:sz w:val="20"/>
        </w:rPr>
        <w:t>Christina Forro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668FD">
        <w:rPr>
          <w:rFonts w:ascii="Times New Roman" w:hAnsi="Times New Roman" w:cs="Times New Roman"/>
          <w:b/>
          <w:bCs/>
          <w:sz w:val="20"/>
        </w:rPr>
        <w:t>Dawn Willman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33AE3AF5" w14:textId="3BDB04FD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668FD">
        <w:rPr>
          <w:rFonts w:ascii="Times New Roman" w:hAnsi="Times New Roman" w:cs="Times New Roman"/>
          <w:b/>
          <w:bCs/>
          <w:sz w:val="20"/>
        </w:rPr>
        <w:t>Dawn Willman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668FD">
        <w:rPr>
          <w:rFonts w:ascii="Times New Roman" w:hAnsi="Times New Roman" w:cs="Times New Roman"/>
          <w:b/>
          <w:bCs/>
          <w:sz w:val="20"/>
        </w:rPr>
        <w:t>Tara Jeffreys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to open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3E18A3BE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57402339" w14:textId="45E81035" w:rsidR="003251BF" w:rsidRDefault="003251BF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Motion to approve or deny.</w:t>
      </w:r>
    </w:p>
    <w:p w14:paraId="3441194C" w14:textId="5D5211B3" w:rsidR="006668FD" w:rsidRPr="00AC0A61" w:rsidRDefault="006668FD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lastRenderedPageBreak/>
        <w:tab/>
        <w:t>Motion by Chris Bott, supported by Christina Forro, approved to recommend the Kingsley Village Council re-approval the Ordinance Amendment #23-05. CARRIED.</w:t>
      </w:r>
    </w:p>
    <w:p w14:paraId="29DAD728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Roll Call Vote:</w:t>
      </w:r>
    </w:p>
    <w:p w14:paraId="4B7CEC40" w14:textId="07049795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Yes:</w:t>
      </w:r>
      <w:r w:rsidR="006668FD">
        <w:rPr>
          <w:rFonts w:ascii="Times New Roman" w:hAnsi="Times New Roman" w:cs="Times New Roman"/>
          <w:b/>
          <w:bCs/>
          <w:sz w:val="20"/>
        </w:rPr>
        <w:t xml:space="preserve"> Bott, Forro, Jeffreys, Nickerson, Willman, Smith</w:t>
      </w:r>
    </w:p>
    <w:p w14:paraId="12804179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5D5C79D9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3FBB7131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</w:p>
    <w:p w14:paraId="180BCE8B" w14:textId="0C46CCEA" w:rsidR="00FD4DE3" w:rsidRPr="00AC0A61" w:rsidRDefault="00AC0A61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FE3DC" wp14:editId="2F4520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14975" cy="9525"/>
                <wp:effectExtent l="0" t="0" r="28575" b="28575"/>
                <wp:wrapNone/>
                <wp:docPr id="82561425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CD57C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7FF586E" w14:textId="77E370D3" w:rsidR="00FD4DE3" w:rsidRPr="00AC0A61" w:rsidRDefault="00FD4DE3" w:rsidP="00F325B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Public Hearing to re-approve Ordinance Amendment #23-06</w:t>
      </w:r>
    </w:p>
    <w:p w14:paraId="39F034B3" w14:textId="5C01A181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668FD">
        <w:rPr>
          <w:rFonts w:ascii="Times New Roman" w:hAnsi="Times New Roman" w:cs="Times New Roman"/>
          <w:b/>
          <w:bCs/>
          <w:sz w:val="20"/>
        </w:rPr>
        <w:t>Chris Bott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668FD">
        <w:rPr>
          <w:rFonts w:ascii="Times New Roman" w:hAnsi="Times New Roman" w:cs="Times New Roman"/>
          <w:b/>
          <w:bCs/>
          <w:sz w:val="20"/>
        </w:rPr>
        <w:t>Tara Jeffreys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4F228E78" w14:textId="0F35741D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668FD">
        <w:rPr>
          <w:rFonts w:ascii="Times New Roman" w:hAnsi="Times New Roman" w:cs="Times New Roman"/>
          <w:b/>
          <w:bCs/>
          <w:sz w:val="20"/>
        </w:rPr>
        <w:t>Deb Nickerson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668FD">
        <w:rPr>
          <w:rFonts w:ascii="Times New Roman" w:hAnsi="Times New Roman" w:cs="Times New Roman"/>
          <w:b/>
          <w:bCs/>
          <w:sz w:val="20"/>
        </w:rPr>
        <w:t>Christina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to open the </w:t>
      </w:r>
      <w:r w:rsidR="003251BF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3251BF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7BC06A75" w14:textId="29E9BCAA" w:rsidR="00FD4DE3" w:rsidRPr="00AC0A61" w:rsidRDefault="00FD4DE3" w:rsidP="00F325BE">
      <w:pPr>
        <w:ind w:left="720" w:firstLine="360"/>
        <w:rPr>
          <w:b/>
          <w:bCs/>
          <w:sz w:val="20"/>
        </w:rPr>
      </w:pPr>
      <w:r w:rsidRPr="00AC0A61">
        <w:rPr>
          <w:b/>
          <w:bCs/>
          <w:sz w:val="20"/>
        </w:rPr>
        <w:t xml:space="preserve">Amend §92.06 to </w:t>
      </w:r>
      <w:proofErr w:type="gramStart"/>
      <w:r w:rsidRPr="00AC0A61">
        <w:rPr>
          <w:b/>
          <w:bCs/>
          <w:sz w:val="20"/>
        </w:rPr>
        <w:t>make reference</w:t>
      </w:r>
      <w:proofErr w:type="gramEnd"/>
      <w:r w:rsidRPr="00AC0A61">
        <w:rPr>
          <w:b/>
          <w:bCs/>
          <w:sz w:val="20"/>
        </w:rPr>
        <w:t xml:space="preserve"> to impervious surfaces as defined in §</w:t>
      </w:r>
      <w:r w:rsidR="00F325BE" w:rsidRPr="00AC0A61">
        <w:rPr>
          <w:b/>
          <w:bCs/>
          <w:sz w:val="20"/>
        </w:rPr>
        <w:t>152.005.</w:t>
      </w:r>
    </w:p>
    <w:p w14:paraId="1FC0F4AE" w14:textId="294882D2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 by Planning Commission</w:t>
      </w:r>
      <w:r w:rsidR="006668FD">
        <w:rPr>
          <w:rFonts w:ascii="Times New Roman" w:hAnsi="Times New Roman" w:cs="Times New Roman"/>
          <w:sz w:val="20"/>
        </w:rPr>
        <w:t xml:space="preserve">- </w:t>
      </w:r>
      <w:r w:rsidR="00AA46BC">
        <w:rPr>
          <w:rFonts w:ascii="Times New Roman" w:hAnsi="Times New Roman" w:cs="Times New Roman"/>
          <w:sz w:val="20"/>
        </w:rPr>
        <w:t xml:space="preserve">no </w:t>
      </w:r>
      <w:r w:rsidR="006668FD">
        <w:rPr>
          <w:rFonts w:ascii="Times New Roman" w:hAnsi="Times New Roman" w:cs="Times New Roman"/>
          <w:sz w:val="20"/>
        </w:rPr>
        <w:t>discussion</w:t>
      </w:r>
    </w:p>
    <w:p w14:paraId="48777986" w14:textId="09B351FF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Public Comment</w:t>
      </w:r>
      <w:r w:rsidR="006668FD">
        <w:rPr>
          <w:rFonts w:ascii="Times New Roman" w:hAnsi="Times New Roman" w:cs="Times New Roman"/>
          <w:sz w:val="20"/>
        </w:rPr>
        <w:t>-None</w:t>
      </w:r>
    </w:p>
    <w:p w14:paraId="2A7DDA01" w14:textId="31151C3B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668FD">
        <w:rPr>
          <w:rFonts w:ascii="Times New Roman" w:hAnsi="Times New Roman" w:cs="Times New Roman"/>
          <w:b/>
          <w:bCs/>
          <w:sz w:val="20"/>
        </w:rPr>
        <w:t>Dawn Willman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668FD">
        <w:rPr>
          <w:rFonts w:ascii="Times New Roman" w:hAnsi="Times New Roman" w:cs="Times New Roman"/>
          <w:b/>
          <w:bCs/>
          <w:sz w:val="20"/>
        </w:rPr>
        <w:t>Christina Forro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3921276A" w14:textId="19302637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6668FD">
        <w:rPr>
          <w:rFonts w:ascii="Times New Roman" w:hAnsi="Times New Roman" w:cs="Times New Roman"/>
          <w:b/>
          <w:bCs/>
          <w:sz w:val="20"/>
        </w:rPr>
        <w:t>Tara Jeffreys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6668FD">
        <w:rPr>
          <w:rFonts w:ascii="Times New Roman" w:hAnsi="Times New Roman" w:cs="Times New Roman"/>
          <w:b/>
          <w:bCs/>
          <w:sz w:val="20"/>
        </w:rPr>
        <w:t>Deb Nickerson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to open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47F1D92F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52941D45" w14:textId="2CD1D09D" w:rsidR="003251BF" w:rsidRDefault="003251BF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Motion to approve or deny.</w:t>
      </w:r>
    </w:p>
    <w:p w14:paraId="4ACA587D" w14:textId="7B75DAEF" w:rsidR="006668FD" w:rsidRPr="00AC0A61" w:rsidRDefault="006668FD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  <w:t>Motion by Tara Jeffreys, supported by Dawn Willman, approved to recommend the Kingsley Village Council re-approval the Ordinance Amendment #23-06. CARRIED.</w:t>
      </w:r>
    </w:p>
    <w:p w14:paraId="58FAB96B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Roll Call Vote:</w:t>
      </w:r>
    </w:p>
    <w:p w14:paraId="25A81204" w14:textId="465B54A2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</w:r>
      <w:proofErr w:type="gramStart"/>
      <w:r w:rsidRPr="00AC0A61">
        <w:rPr>
          <w:rFonts w:ascii="Times New Roman" w:hAnsi="Times New Roman" w:cs="Times New Roman"/>
          <w:b/>
          <w:bCs/>
          <w:sz w:val="20"/>
        </w:rPr>
        <w:t>Yes:</w:t>
      </w:r>
      <w:r w:rsidR="006668FD">
        <w:rPr>
          <w:rFonts w:ascii="Times New Roman" w:hAnsi="Times New Roman" w:cs="Times New Roman"/>
          <w:b/>
          <w:bCs/>
          <w:sz w:val="20"/>
        </w:rPr>
        <w:t>.</w:t>
      </w:r>
      <w:proofErr w:type="gramEnd"/>
      <w:r w:rsidR="006668FD">
        <w:rPr>
          <w:rFonts w:ascii="Times New Roman" w:hAnsi="Times New Roman" w:cs="Times New Roman"/>
          <w:b/>
          <w:bCs/>
          <w:sz w:val="20"/>
        </w:rPr>
        <w:t xml:space="preserve"> Bott, Forro, Jeffreys, Nickerson, Willman, Smith</w:t>
      </w:r>
    </w:p>
    <w:p w14:paraId="3BC7FC9E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02331916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3D67DF04" w14:textId="77777777" w:rsidR="00F325BE" w:rsidRPr="00AC0A61" w:rsidRDefault="00FD4DE3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</w:p>
    <w:p w14:paraId="31CB749F" w14:textId="29D62026" w:rsidR="00F325BE" w:rsidRPr="00AC0A61" w:rsidRDefault="00AC0A61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C13E5" wp14:editId="7CB3F3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14975" cy="9525"/>
                <wp:effectExtent l="0" t="0" r="28575" b="28575"/>
                <wp:wrapNone/>
                <wp:docPr id="148150528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1699E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3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6961EC3" w14:textId="1F2FA775" w:rsidR="00F325BE" w:rsidRPr="00AC0A61" w:rsidRDefault="00F325BE" w:rsidP="00F325BE">
      <w:pPr>
        <w:rPr>
          <w:b/>
          <w:bCs/>
          <w:sz w:val="20"/>
        </w:rPr>
      </w:pPr>
      <w:r w:rsidRPr="00AC0A61">
        <w:rPr>
          <w:b/>
          <w:bCs/>
          <w:sz w:val="20"/>
        </w:rPr>
        <w:t>6.</w:t>
      </w:r>
      <w:r w:rsidRPr="00AC0A61">
        <w:rPr>
          <w:b/>
          <w:bCs/>
          <w:sz w:val="20"/>
        </w:rPr>
        <w:tab/>
        <w:t>Public Hearing to re-approve Ordinance Amendment #23-0</w:t>
      </w:r>
      <w:r w:rsidR="00AC0A61">
        <w:rPr>
          <w:b/>
          <w:bCs/>
          <w:sz w:val="20"/>
        </w:rPr>
        <w:t>7</w:t>
      </w:r>
    </w:p>
    <w:p w14:paraId="6826EF89" w14:textId="3CA5D763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AA46BC">
        <w:rPr>
          <w:rFonts w:ascii="Times New Roman" w:hAnsi="Times New Roman" w:cs="Times New Roman"/>
          <w:b/>
          <w:bCs/>
          <w:sz w:val="20"/>
        </w:rPr>
        <w:t>Christina Forro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AA46BC">
        <w:rPr>
          <w:rFonts w:ascii="Times New Roman" w:hAnsi="Times New Roman" w:cs="Times New Roman"/>
          <w:b/>
          <w:bCs/>
          <w:sz w:val="20"/>
        </w:rPr>
        <w:t>Dawn Willman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38C04CA9" w14:textId="2DCDE1AA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AA46BC">
        <w:rPr>
          <w:rFonts w:ascii="Times New Roman" w:hAnsi="Times New Roman" w:cs="Times New Roman"/>
          <w:b/>
          <w:bCs/>
          <w:sz w:val="20"/>
        </w:rPr>
        <w:t>Tara Jeffreys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AA46BC">
        <w:rPr>
          <w:rFonts w:ascii="Times New Roman" w:hAnsi="Times New Roman" w:cs="Times New Roman"/>
          <w:b/>
          <w:bCs/>
          <w:sz w:val="20"/>
        </w:rPr>
        <w:t>Chris Bott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to open the </w:t>
      </w:r>
      <w:r w:rsidR="00AC0A61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AC0A61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4449CCD5" w14:textId="2FB3E9B7" w:rsidR="00F325BE" w:rsidRPr="00AC0A61" w:rsidRDefault="00F325BE" w:rsidP="00AC0A61">
      <w:pPr>
        <w:ind w:left="360" w:firstLine="720"/>
        <w:rPr>
          <w:b/>
          <w:bCs/>
          <w:sz w:val="20"/>
        </w:rPr>
      </w:pPr>
      <w:r w:rsidRPr="00AC0A61">
        <w:rPr>
          <w:b/>
          <w:bCs/>
          <w:sz w:val="20"/>
        </w:rPr>
        <w:t>Amend §</w:t>
      </w:r>
      <w:r w:rsidR="00AC0A61" w:rsidRPr="00AC0A61">
        <w:rPr>
          <w:b/>
          <w:bCs/>
          <w:sz w:val="20"/>
        </w:rPr>
        <w:t>93.11 to add reference to hours of outdoor live music in Noise Regulations</w:t>
      </w:r>
    </w:p>
    <w:p w14:paraId="5E43CE42" w14:textId="6F260811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 by Planning Commission</w:t>
      </w:r>
      <w:r w:rsidR="00AA46BC">
        <w:rPr>
          <w:rFonts w:ascii="Times New Roman" w:hAnsi="Times New Roman" w:cs="Times New Roman"/>
          <w:sz w:val="20"/>
        </w:rPr>
        <w:t>- no discussion</w:t>
      </w:r>
    </w:p>
    <w:p w14:paraId="6A4CB3BC" w14:textId="36B0CF4F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Public Comment</w:t>
      </w:r>
      <w:r w:rsidR="00AA46BC">
        <w:rPr>
          <w:rFonts w:ascii="Times New Roman" w:hAnsi="Times New Roman" w:cs="Times New Roman"/>
          <w:sz w:val="20"/>
        </w:rPr>
        <w:t>-none</w:t>
      </w:r>
    </w:p>
    <w:p w14:paraId="1B981382" w14:textId="7DBD453A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AA46BC">
        <w:rPr>
          <w:rFonts w:ascii="Times New Roman" w:hAnsi="Times New Roman" w:cs="Times New Roman"/>
          <w:b/>
          <w:bCs/>
          <w:sz w:val="20"/>
        </w:rPr>
        <w:t>Dawn Willman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AA46BC">
        <w:rPr>
          <w:rFonts w:ascii="Times New Roman" w:hAnsi="Times New Roman" w:cs="Times New Roman"/>
          <w:b/>
          <w:bCs/>
          <w:sz w:val="20"/>
        </w:rPr>
        <w:t>Deb Nickerson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34311E65" w14:textId="53D2E9AE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</w:t>
      </w:r>
      <w:r w:rsidR="00AA46BC">
        <w:rPr>
          <w:rFonts w:ascii="Times New Roman" w:hAnsi="Times New Roman" w:cs="Times New Roman"/>
          <w:b/>
          <w:bCs/>
          <w:sz w:val="20"/>
        </w:rPr>
        <w:t>Tara Jeffreys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supported by </w:t>
      </w:r>
      <w:r w:rsidR="00AA46BC">
        <w:rPr>
          <w:rFonts w:ascii="Times New Roman" w:hAnsi="Times New Roman" w:cs="Times New Roman"/>
          <w:b/>
          <w:bCs/>
          <w:sz w:val="20"/>
        </w:rPr>
        <w:t>Christina Forro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, to open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5B67DD0F" w14:textId="77777777" w:rsidR="00F325BE" w:rsidRPr="00AC0A61" w:rsidRDefault="00F325BE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1733B88F" w14:textId="068F184E" w:rsidR="003251BF" w:rsidRDefault="003251BF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Motion to approve</w:t>
      </w:r>
      <w:r w:rsidR="00014D1C">
        <w:rPr>
          <w:rFonts w:ascii="Times New Roman" w:hAnsi="Times New Roman" w:cs="Times New Roman"/>
          <w:b/>
          <w:bCs/>
          <w:sz w:val="20"/>
        </w:rPr>
        <w:t xml:space="preserve"> or </w:t>
      </w:r>
      <w:r>
        <w:rPr>
          <w:rFonts w:ascii="Times New Roman" w:hAnsi="Times New Roman" w:cs="Times New Roman"/>
          <w:b/>
          <w:bCs/>
          <w:sz w:val="20"/>
        </w:rPr>
        <w:t>deny.</w:t>
      </w:r>
    </w:p>
    <w:p w14:paraId="19499A82" w14:textId="6A35F6FA" w:rsidR="00AA46BC" w:rsidRPr="00AC0A61" w:rsidRDefault="00AA46BC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  <w:t>Motion by Chris Bott, supported by Tara Jeffreys, approved to recommend the Kingsley Village Council re-approval the Ordinance Amendment #23-07. CARRIED.</w:t>
      </w:r>
    </w:p>
    <w:p w14:paraId="06079FA4" w14:textId="77777777" w:rsidR="00F325BE" w:rsidRPr="00AC0A61" w:rsidRDefault="00F325BE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Roll Call Vote:</w:t>
      </w:r>
    </w:p>
    <w:p w14:paraId="6D840974" w14:textId="4C1A0C92" w:rsidR="00F325BE" w:rsidRPr="00AC0A61" w:rsidRDefault="00F325BE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Yes:</w:t>
      </w:r>
      <w:r w:rsidR="00AA46BC">
        <w:rPr>
          <w:rFonts w:ascii="Times New Roman" w:hAnsi="Times New Roman" w:cs="Times New Roman"/>
          <w:b/>
          <w:bCs/>
          <w:sz w:val="20"/>
        </w:rPr>
        <w:t xml:space="preserve"> Bott, Forro, Jeffreys, Nickerson, Willman, Smith</w:t>
      </w:r>
    </w:p>
    <w:p w14:paraId="7D6B8DCA" w14:textId="77777777" w:rsidR="00F325BE" w:rsidRPr="00AC0A61" w:rsidRDefault="00F325BE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222B78E5" w14:textId="77777777" w:rsidR="00F325BE" w:rsidRPr="00AC0A61" w:rsidRDefault="00F325BE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41945A78" w14:textId="199807BC" w:rsidR="00235B99" w:rsidRPr="0008766E" w:rsidRDefault="00F325BE" w:rsidP="0008766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  <w:r w:rsidR="00235B99" w:rsidRPr="00AC0A61">
        <w:rPr>
          <w:sz w:val="20"/>
        </w:rPr>
        <w:tab/>
      </w:r>
    </w:p>
    <w:p w14:paraId="735F803D" w14:textId="77777777" w:rsidR="00302225" w:rsidRPr="00AC0A61" w:rsidRDefault="00804AA7" w:rsidP="00302225">
      <w:pPr>
        <w:rPr>
          <w:b/>
          <w:sz w:val="20"/>
          <w:u w:val="single"/>
        </w:rPr>
      </w:pPr>
      <w:r w:rsidRPr="00AC0A61">
        <w:rPr>
          <w:b/>
          <w:sz w:val="20"/>
          <w:u w:val="single"/>
        </w:rPr>
        <w:t>Old Business:</w:t>
      </w:r>
    </w:p>
    <w:p w14:paraId="31C78B6A" w14:textId="2650A9A9" w:rsidR="00A82235" w:rsidRPr="00AC0A61" w:rsidRDefault="00A82235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C0A61">
        <w:rPr>
          <w:rFonts w:ascii="Times New Roman" w:hAnsi="Times New Roman" w:cs="Times New Roman"/>
          <w:sz w:val="20"/>
          <w:szCs w:val="20"/>
        </w:rPr>
        <w:t>Master Plan</w:t>
      </w:r>
      <w:r w:rsidR="00AA46BC">
        <w:rPr>
          <w:rFonts w:ascii="Times New Roman" w:hAnsi="Times New Roman" w:cs="Times New Roman"/>
          <w:sz w:val="20"/>
          <w:szCs w:val="20"/>
        </w:rPr>
        <w:t xml:space="preserve"> – Village Manager Kaitlyn Aldrich gave a report on some funding that could be available to the Village for a Master Plan </w:t>
      </w:r>
      <w:proofErr w:type="gramStart"/>
      <w:r w:rsidR="00AA46BC">
        <w:rPr>
          <w:rFonts w:ascii="Times New Roman" w:hAnsi="Times New Roman" w:cs="Times New Roman"/>
          <w:sz w:val="20"/>
          <w:szCs w:val="20"/>
        </w:rPr>
        <w:t>update</w:t>
      </w:r>
      <w:proofErr w:type="gramEnd"/>
    </w:p>
    <w:p w14:paraId="50BE450B" w14:textId="31712FB9" w:rsidR="00B8527F" w:rsidRPr="0008766E" w:rsidRDefault="00A82235" w:rsidP="000876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C0A61">
        <w:rPr>
          <w:rFonts w:ascii="Times New Roman" w:hAnsi="Times New Roman" w:cs="Times New Roman"/>
          <w:sz w:val="20"/>
          <w:szCs w:val="20"/>
        </w:rPr>
        <w:t>Capital Improvement Plan</w:t>
      </w:r>
    </w:p>
    <w:p w14:paraId="2E6B99AE" w14:textId="77777777" w:rsidR="00B8527F" w:rsidRPr="00AC0A61" w:rsidRDefault="00B8527F" w:rsidP="00B8527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0A61">
        <w:rPr>
          <w:rFonts w:ascii="Times New Roman" w:hAnsi="Times New Roman" w:cs="Times New Roman"/>
          <w:b/>
          <w:sz w:val="20"/>
          <w:szCs w:val="20"/>
          <w:u w:val="single"/>
        </w:rPr>
        <w:t>Committee Reports:</w:t>
      </w:r>
    </w:p>
    <w:p w14:paraId="70F36427" w14:textId="2D6BD7AD" w:rsidR="00B8527F" w:rsidRPr="00AC0A61" w:rsidRDefault="00B8527F" w:rsidP="00B8527F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 xml:space="preserve">Village Manager – </w:t>
      </w:r>
      <w:r w:rsidR="00CC5A6C" w:rsidRPr="00AC0A61">
        <w:rPr>
          <w:rFonts w:ascii="Times New Roman" w:hAnsi="Times New Roman" w:cs="Times New Roman"/>
          <w:sz w:val="20"/>
        </w:rPr>
        <w:t>Kaitlyn Aldrich</w:t>
      </w:r>
      <w:r w:rsidRPr="00AC0A61">
        <w:rPr>
          <w:rFonts w:ascii="Times New Roman" w:hAnsi="Times New Roman" w:cs="Times New Roman"/>
          <w:sz w:val="20"/>
        </w:rPr>
        <w:t xml:space="preserve"> </w:t>
      </w:r>
      <w:r w:rsidR="00AA46BC">
        <w:rPr>
          <w:rFonts w:ascii="Times New Roman" w:hAnsi="Times New Roman" w:cs="Times New Roman"/>
          <w:sz w:val="20"/>
        </w:rPr>
        <w:t xml:space="preserve">– report </w:t>
      </w:r>
      <w:proofErr w:type="gramStart"/>
      <w:r w:rsidR="00AA46BC">
        <w:rPr>
          <w:rFonts w:ascii="Times New Roman" w:hAnsi="Times New Roman" w:cs="Times New Roman"/>
          <w:sz w:val="20"/>
        </w:rPr>
        <w:t>given</w:t>
      </w:r>
      <w:proofErr w:type="gramEnd"/>
    </w:p>
    <w:p w14:paraId="445611FF" w14:textId="59D3E7C7" w:rsidR="00B8527F" w:rsidRPr="00AC0A61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 xml:space="preserve"> 2.    Village Council – Eric Weger </w:t>
      </w:r>
      <w:r w:rsidR="00AA46BC">
        <w:rPr>
          <w:rFonts w:ascii="Times New Roman" w:hAnsi="Times New Roman" w:cs="Times New Roman"/>
          <w:sz w:val="20"/>
        </w:rPr>
        <w:t>(absent) Chris Bott gave the report</w:t>
      </w:r>
    </w:p>
    <w:p w14:paraId="34FD37C8" w14:textId="77777777" w:rsidR="00B8527F" w:rsidRPr="00AC0A61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 xml:space="preserve"> 3.    Village Zoning Administrator </w:t>
      </w:r>
      <w:r w:rsidR="00203BBB" w:rsidRPr="00AC0A61">
        <w:rPr>
          <w:rFonts w:ascii="Times New Roman" w:hAnsi="Times New Roman" w:cs="Times New Roman"/>
          <w:sz w:val="20"/>
        </w:rPr>
        <w:t>– Roger Williams</w:t>
      </w:r>
    </w:p>
    <w:p w14:paraId="7151CCD1" w14:textId="48835703" w:rsidR="00B8527F" w:rsidRPr="00AC0A61" w:rsidRDefault="00B8527F" w:rsidP="00B8527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line="240" w:lineRule="auto"/>
        <w:ind w:left="727"/>
        <w:rPr>
          <w:rFonts w:ascii="Times New Roman" w:hAnsi="Times New Roman" w:cs="Times New Roman"/>
          <w:sz w:val="20"/>
          <w:szCs w:val="20"/>
        </w:rPr>
      </w:pPr>
      <w:proofErr w:type="gramStart"/>
      <w:r w:rsidRPr="00AC0A61">
        <w:rPr>
          <w:rFonts w:ascii="Times New Roman" w:hAnsi="Times New Roman" w:cs="Times New Roman"/>
          <w:sz w:val="20"/>
          <w:szCs w:val="20"/>
        </w:rPr>
        <w:t>a. .</w:t>
      </w:r>
      <w:proofErr w:type="gramEnd"/>
      <w:r w:rsidRPr="00AC0A6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C0A61" w:rsidRPr="00AC0A61">
        <w:rPr>
          <w:rFonts w:ascii="Times New Roman" w:hAnsi="Times New Roman" w:cs="Times New Roman"/>
          <w:sz w:val="20"/>
          <w:szCs w:val="20"/>
        </w:rPr>
        <w:t xml:space="preserve">April </w:t>
      </w:r>
      <w:r w:rsidR="00C534E1" w:rsidRPr="00AC0A61">
        <w:rPr>
          <w:rFonts w:ascii="Times New Roman" w:hAnsi="Times New Roman" w:cs="Times New Roman"/>
          <w:sz w:val="20"/>
          <w:szCs w:val="20"/>
        </w:rPr>
        <w:t xml:space="preserve"> 2023</w:t>
      </w:r>
      <w:proofErr w:type="gramEnd"/>
      <w:r w:rsidR="00C534E1" w:rsidRPr="00AC0A61">
        <w:rPr>
          <w:rFonts w:ascii="Times New Roman" w:hAnsi="Times New Roman" w:cs="Times New Roman"/>
          <w:sz w:val="20"/>
          <w:szCs w:val="20"/>
        </w:rPr>
        <w:t xml:space="preserve"> </w:t>
      </w:r>
      <w:r w:rsidRPr="00AC0A61">
        <w:rPr>
          <w:rFonts w:ascii="Times New Roman" w:hAnsi="Times New Roman" w:cs="Times New Roman"/>
          <w:sz w:val="20"/>
          <w:szCs w:val="20"/>
        </w:rPr>
        <w:t>Zoning Reports</w:t>
      </w:r>
      <w:r w:rsidRPr="00AC0A61">
        <w:rPr>
          <w:rFonts w:ascii="Times New Roman" w:hAnsi="Times New Roman" w:cs="Times New Roman"/>
          <w:sz w:val="20"/>
          <w:szCs w:val="20"/>
        </w:rPr>
        <w:tab/>
      </w:r>
    </w:p>
    <w:p w14:paraId="6A2B73F8" w14:textId="77777777" w:rsidR="00B8527F" w:rsidRPr="00AC0A61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4.    RRC Ad Hoc Committee Update – Chris Bott</w:t>
      </w:r>
    </w:p>
    <w:p w14:paraId="200CEFA6" w14:textId="77777777" w:rsidR="00B8527F" w:rsidRPr="00AC0A61" w:rsidRDefault="00B8527F" w:rsidP="00B8527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  <w:sz w:val="20"/>
        </w:rPr>
      </w:pPr>
    </w:p>
    <w:p w14:paraId="17CA03F4" w14:textId="371E5E53" w:rsidR="00B8527F" w:rsidRPr="00F177C2" w:rsidRDefault="00B8527F" w:rsidP="00F177C2">
      <w:pPr>
        <w:rPr>
          <w:sz w:val="20"/>
        </w:rPr>
      </w:pPr>
      <w:r w:rsidRPr="00AC0A61">
        <w:rPr>
          <w:b/>
          <w:sz w:val="20"/>
          <w:u w:val="single"/>
        </w:rPr>
        <w:t xml:space="preserve">Adjournment: </w:t>
      </w:r>
      <w:r w:rsidRPr="00AC0A61">
        <w:rPr>
          <w:b/>
          <w:sz w:val="20"/>
        </w:rPr>
        <w:t xml:space="preserve"> Motion</w:t>
      </w:r>
      <w:r w:rsidR="00AA46BC">
        <w:rPr>
          <w:b/>
          <w:sz w:val="20"/>
        </w:rPr>
        <w:t xml:space="preserve"> by Chris Bott, supported by Christina Forro</w:t>
      </w:r>
      <w:r w:rsidRPr="00AC0A61">
        <w:rPr>
          <w:b/>
          <w:sz w:val="20"/>
        </w:rPr>
        <w:t xml:space="preserve"> to adjourn meeting </w:t>
      </w:r>
      <w:r w:rsidR="00AA46BC">
        <w:rPr>
          <w:b/>
          <w:sz w:val="20"/>
        </w:rPr>
        <w:t>at 7:22pm. CARRIED.</w:t>
      </w:r>
    </w:p>
    <w:sectPr w:rsidR="00B8527F" w:rsidRPr="00F177C2" w:rsidSect="00447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5D1B" w14:textId="77777777" w:rsidR="00674B57" w:rsidRDefault="00674B57" w:rsidP="00674B57">
      <w:r>
        <w:separator/>
      </w:r>
    </w:p>
  </w:endnote>
  <w:endnote w:type="continuationSeparator" w:id="0">
    <w:p w14:paraId="137F66BA" w14:textId="77777777" w:rsidR="00674B57" w:rsidRDefault="00674B57" w:rsidP="0067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1292" w14:textId="77777777" w:rsidR="00674B57" w:rsidRDefault="00674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7EC2" w14:textId="77777777" w:rsidR="00674B57" w:rsidRDefault="00674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E622" w14:textId="77777777" w:rsidR="00674B57" w:rsidRDefault="00674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AC7F" w14:textId="77777777" w:rsidR="00674B57" w:rsidRDefault="00674B57" w:rsidP="00674B57">
      <w:r>
        <w:separator/>
      </w:r>
    </w:p>
  </w:footnote>
  <w:footnote w:type="continuationSeparator" w:id="0">
    <w:p w14:paraId="5FA2674A" w14:textId="77777777" w:rsidR="00674B57" w:rsidRDefault="00674B57" w:rsidP="00674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D7AA" w14:textId="77777777" w:rsidR="00674B57" w:rsidRDefault="00674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077056"/>
      <w:docPartObj>
        <w:docPartGallery w:val="Watermarks"/>
        <w:docPartUnique/>
      </w:docPartObj>
    </w:sdtPr>
    <w:sdtContent>
      <w:p w14:paraId="1689E62F" w14:textId="0490DB37" w:rsidR="00674B57" w:rsidRDefault="00674B57">
        <w:pPr>
          <w:pStyle w:val="Header"/>
        </w:pPr>
        <w:r>
          <w:rPr>
            <w:noProof/>
          </w:rPr>
          <w:pict w14:anchorId="0B9F76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8593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9C0C" w14:textId="77777777" w:rsidR="00674B57" w:rsidRDefault="00674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ABB"/>
    <w:multiLevelType w:val="hybridMultilevel"/>
    <w:tmpl w:val="9702BBB8"/>
    <w:lvl w:ilvl="0" w:tplc="F62ED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EFA"/>
    <w:multiLevelType w:val="hybridMultilevel"/>
    <w:tmpl w:val="0FF6D284"/>
    <w:lvl w:ilvl="0" w:tplc="C7BCFC3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1759"/>
    <w:multiLevelType w:val="hybridMultilevel"/>
    <w:tmpl w:val="571C1DAA"/>
    <w:lvl w:ilvl="0" w:tplc="ACA817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5DAE"/>
    <w:multiLevelType w:val="hybridMultilevel"/>
    <w:tmpl w:val="388CCF98"/>
    <w:lvl w:ilvl="0" w:tplc="E93678F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949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A51E93"/>
    <w:multiLevelType w:val="hybridMultilevel"/>
    <w:tmpl w:val="3FDAE39C"/>
    <w:lvl w:ilvl="0" w:tplc="5D2A7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A5D70"/>
    <w:multiLevelType w:val="hybridMultilevel"/>
    <w:tmpl w:val="BE8E08F0"/>
    <w:lvl w:ilvl="0" w:tplc="B2B0B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056D6"/>
    <w:multiLevelType w:val="hybridMultilevel"/>
    <w:tmpl w:val="544C66D2"/>
    <w:lvl w:ilvl="0" w:tplc="23886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45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D1468D"/>
    <w:multiLevelType w:val="hybridMultilevel"/>
    <w:tmpl w:val="E3A281A0"/>
    <w:lvl w:ilvl="0" w:tplc="A8A418EE">
      <w:start w:val="6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B50A3"/>
    <w:multiLevelType w:val="hybridMultilevel"/>
    <w:tmpl w:val="202CB438"/>
    <w:lvl w:ilvl="0" w:tplc="FCB06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870DDD"/>
    <w:multiLevelType w:val="hybridMultilevel"/>
    <w:tmpl w:val="BCBA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214C"/>
    <w:multiLevelType w:val="hybridMultilevel"/>
    <w:tmpl w:val="3EC6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E663F"/>
    <w:multiLevelType w:val="hybridMultilevel"/>
    <w:tmpl w:val="5D9CADD0"/>
    <w:lvl w:ilvl="0" w:tplc="A2F8B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70F24"/>
    <w:multiLevelType w:val="hybridMultilevel"/>
    <w:tmpl w:val="38F6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E5CED"/>
    <w:multiLevelType w:val="hybridMultilevel"/>
    <w:tmpl w:val="C0F8841E"/>
    <w:lvl w:ilvl="0" w:tplc="BFFE0AA6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E475E"/>
    <w:multiLevelType w:val="hybridMultilevel"/>
    <w:tmpl w:val="315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00575"/>
    <w:multiLevelType w:val="hybridMultilevel"/>
    <w:tmpl w:val="0A1E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113CF"/>
    <w:multiLevelType w:val="hybridMultilevel"/>
    <w:tmpl w:val="29BEBBEA"/>
    <w:lvl w:ilvl="0" w:tplc="6B2E5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2E283F"/>
    <w:multiLevelType w:val="hybridMultilevel"/>
    <w:tmpl w:val="7FEE37A0"/>
    <w:lvl w:ilvl="0" w:tplc="EC5C2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6587B"/>
    <w:multiLevelType w:val="hybridMultilevel"/>
    <w:tmpl w:val="A156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228ED"/>
    <w:multiLevelType w:val="hybridMultilevel"/>
    <w:tmpl w:val="2D5A4F48"/>
    <w:lvl w:ilvl="0" w:tplc="23886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D33746"/>
    <w:multiLevelType w:val="hybridMultilevel"/>
    <w:tmpl w:val="898E779C"/>
    <w:lvl w:ilvl="0" w:tplc="CF0EC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5E217A"/>
    <w:multiLevelType w:val="hybridMultilevel"/>
    <w:tmpl w:val="7CFA0F3A"/>
    <w:lvl w:ilvl="0" w:tplc="90AEE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75731"/>
    <w:multiLevelType w:val="hybridMultilevel"/>
    <w:tmpl w:val="F850B300"/>
    <w:lvl w:ilvl="0" w:tplc="4E684F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9508A"/>
    <w:multiLevelType w:val="hybridMultilevel"/>
    <w:tmpl w:val="A330F544"/>
    <w:lvl w:ilvl="0" w:tplc="23886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F2031"/>
    <w:multiLevelType w:val="hybridMultilevel"/>
    <w:tmpl w:val="31EEE752"/>
    <w:lvl w:ilvl="0" w:tplc="EFECC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B386A"/>
    <w:multiLevelType w:val="hybridMultilevel"/>
    <w:tmpl w:val="149AA5CC"/>
    <w:lvl w:ilvl="0" w:tplc="A432B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5BF13AA"/>
    <w:multiLevelType w:val="hybridMultilevel"/>
    <w:tmpl w:val="1214C606"/>
    <w:lvl w:ilvl="0" w:tplc="23886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E6A2C"/>
    <w:multiLevelType w:val="hybridMultilevel"/>
    <w:tmpl w:val="00B6AA36"/>
    <w:lvl w:ilvl="0" w:tplc="CEC2A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134ACD"/>
    <w:multiLevelType w:val="hybridMultilevel"/>
    <w:tmpl w:val="A1FA9D02"/>
    <w:lvl w:ilvl="0" w:tplc="F7040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3A329F"/>
    <w:multiLevelType w:val="hybridMultilevel"/>
    <w:tmpl w:val="849858F2"/>
    <w:lvl w:ilvl="0" w:tplc="C6AEB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A58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2451D3"/>
    <w:multiLevelType w:val="hybridMultilevel"/>
    <w:tmpl w:val="A57AA620"/>
    <w:lvl w:ilvl="0" w:tplc="1624B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61628"/>
    <w:multiLevelType w:val="hybridMultilevel"/>
    <w:tmpl w:val="488805AA"/>
    <w:lvl w:ilvl="0" w:tplc="0822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72538F"/>
    <w:multiLevelType w:val="hybridMultilevel"/>
    <w:tmpl w:val="51C0846A"/>
    <w:lvl w:ilvl="0" w:tplc="E8B4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DC5AB2"/>
    <w:multiLevelType w:val="hybridMultilevel"/>
    <w:tmpl w:val="2F4243A4"/>
    <w:lvl w:ilvl="0" w:tplc="23886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829274">
    <w:abstractNumId w:val="20"/>
  </w:num>
  <w:num w:numId="2" w16cid:durableId="1309164187">
    <w:abstractNumId w:val="33"/>
  </w:num>
  <w:num w:numId="3" w16cid:durableId="406652030">
    <w:abstractNumId w:val="31"/>
  </w:num>
  <w:num w:numId="4" w16cid:durableId="612324782">
    <w:abstractNumId w:val="35"/>
  </w:num>
  <w:num w:numId="5" w16cid:durableId="142158634">
    <w:abstractNumId w:val="32"/>
  </w:num>
  <w:num w:numId="6" w16cid:durableId="452678090">
    <w:abstractNumId w:val="27"/>
  </w:num>
  <w:num w:numId="7" w16cid:durableId="1137261141">
    <w:abstractNumId w:val="19"/>
  </w:num>
  <w:num w:numId="8" w16cid:durableId="1394621128">
    <w:abstractNumId w:val="16"/>
  </w:num>
  <w:num w:numId="9" w16cid:durableId="2101170979">
    <w:abstractNumId w:val="11"/>
  </w:num>
  <w:num w:numId="10" w16cid:durableId="1377923161">
    <w:abstractNumId w:val="10"/>
  </w:num>
  <w:num w:numId="11" w16cid:durableId="521017249">
    <w:abstractNumId w:val="3"/>
  </w:num>
  <w:num w:numId="12" w16cid:durableId="1610090770">
    <w:abstractNumId w:val="18"/>
  </w:num>
  <w:num w:numId="13" w16cid:durableId="1109082211">
    <w:abstractNumId w:val="23"/>
  </w:num>
  <w:num w:numId="14" w16cid:durableId="1392852840">
    <w:abstractNumId w:val="22"/>
  </w:num>
  <w:num w:numId="15" w16cid:durableId="1352687519">
    <w:abstractNumId w:val="34"/>
  </w:num>
  <w:num w:numId="16" w16cid:durableId="420297413">
    <w:abstractNumId w:val="5"/>
  </w:num>
  <w:num w:numId="17" w16cid:durableId="1177764888">
    <w:abstractNumId w:val="6"/>
  </w:num>
  <w:num w:numId="18" w16cid:durableId="368991259">
    <w:abstractNumId w:val="30"/>
  </w:num>
  <w:num w:numId="19" w16cid:durableId="1719938559">
    <w:abstractNumId w:val="1"/>
  </w:num>
  <w:num w:numId="20" w16cid:durableId="631985296">
    <w:abstractNumId w:val="17"/>
  </w:num>
  <w:num w:numId="21" w16cid:durableId="2100713794">
    <w:abstractNumId w:val="0"/>
  </w:num>
  <w:num w:numId="22" w16cid:durableId="1191380657">
    <w:abstractNumId w:val="14"/>
  </w:num>
  <w:num w:numId="23" w16cid:durableId="1630626771">
    <w:abstractNumId w:val="26"/>
  </w:num>
  <w:num w:numId="24" w16cid:durableId="247618853">
    <w:abstractNumId w:val="12"/>
  </w:num>
  <w:num w:numId="25" w16cid:durableId="2113159143">
    <w:abstractNumId w:val="13"/>
  </w:num>
  <w:num w:numId="26" w16cid:durableId="298607738">
    <w:abstractNumId w:val="29"/>
  </w:num>
  <w:num w:numId="27" w16cid:durableId="1958750167">
    <w:abstractNumId w:val="25"/>
  </w:num>
  <w:num w:numId="28" w16cid:durableId="1264531051">
    <w:abstractNumId w:val="15"/>
  </w:num>
  <w:num w:numId="29" w16cid:durableId="799150347">
    <w:abstractNumId w:val="8"/>
  </w:num>
  <w:num w:numId="30" w16cid:durableId="51857027">
    <w:abstractNumId w:val="2"/>
  </w:num>
  <w:num w:numId="31" w16cid:durableId="2048018043">
    <w:abstractNumId w:val="36"/>
  </w:num>
  <w:num w:numId="32" w16cid:durableId="587495142">
    <w:abstractNumId w:val="4"/>
  </w:num>
  <w:num w:numId="33" w16cid:durableId="261647203">
    <w:abstractNumId w:val="28"/>
  </w:num>
  <w:num w:numId="34" w16cid:durableId="1030911631">
    <w:abstractNumId w:val="21"/>
  </w:num>
  <w:num w:numId="35" w16cid:durableId="1548104465">
    <w:abstractNumId w:val="9"/>
  </w:num>
  <w:num w:numId="36" w16cid:durableId="1058361790">
    <w:abstractNumId w:val="7"/>
  </w:num>
  <w:num w:numId="37" w16cid:durableId="17822167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A7"/>
    <w:rsid w:val="00014D1C"/>
    <w:rsid w:val="000816FD"/>
    <w:rsid w:val="0008766E"/>
    <w:rsid w:val="000F3F10"/>
    <w:rsid w:val="001002DA"/>
    <w:rsid w:val="0015639D"/>
    <w:rsid w:val="00203BBB"/>
    <w:rsid w:val="00235B99"/>
    <w:rsid w:val="002D67D9"/>
    <w:rsid w:val="00302225"/>
    <w:rsid w:val="003251BF"/>
    <w:rsid w:val="003701CD"/>
    <w:rsid w:val="00447E5E"/>
    <w:rsid w:val="005222DC"/>
    <w:rsid w:val="0058382B"/>
    <w:rsid w:val="005A75AB"/>
    <w:rsid w:val="005E1BDC"/>
    <w:rsid w:val="006668FD"/>
    <w:rsid w:val="00674B57"/>
    <w:rsid w:val="006E306F"/>
    <w:rsid w:val="00712E94"/>
    <w:rsid w:val="00773611"/>
    <w:rsid w:val="00802B56"/>
    <w:rsid w:val="00804AA7"/>
    <w:rsid w:val="00884BED"/>
    <w:rsid w:val="008C248A"/>
    <w:rsid w:val="009F28D6"/>
    <w:rsid w:val="00A82235"/>
    <w:rsid w:val="00AA46BC"/>
    <w:rsid w:val="00AC0A61"/>
    <w:rsid w:val="00AD2DD9"/>
    <w:rsid w:val="00AF3718"/>
    <w:rsid w:val="00B54AB2"/>
    <w:rsid w:val="00B767F0"/>
    <w:rsid w:val="00B8527F"/>
    <w:rsid w:val="00BD3B13"/>
    <w:rsid w:val="00C31900"/>
    <w:rsid w:val="00C534E1"/>
    <w:rsid w:val="00CC5A6C"/>
    <w:rsid w:val="00D54105"/>
    <w:rsid w:val="00DB74E5"/>
    <w:rsid w:val="00E95D69"/>
    <w:rsid w:val="00EE08EF"/>
    <w:rsid w:val="00F177C2"/>
    <w:rsid w:val="00F325BE"/>
    <w:rsid w:val="00FB493A"/>
    <w:rsid w:val="00FC01C3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D7D545"/>
  <w15:chartTrackingRefBased/>
  <w15:docId w15:val="{29CDDB35-9F20-4E26-9D22-7CC60A63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A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B8527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527F"/>
  </w:style>
  <w:style w:type="character" w:styleId="PlaceholderText">
    <w:name w:val="Placeholder Text"/>
    <w:basedOn w:val="DefaultParagraphFont"/>
    <w:uiPriority w:val="99"/>
    <w:semiHidden/>
    <w:rsid w:val="00447E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4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B5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74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B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9AF4-8350-4CB0-BA4E-19E7986E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 365</cp:lastModifiedBy>
  <cp:revision>3</cp:revision>
  <cp:lastPrinted>2023-05-18T13:18:00Z</cp:lastPrinted>
  <dcterms:created xsi:type="dcterms:W3CDTF">2023-05-18T13:13:00Z</dcterms:created>
  <dcterms:modified xsi:type="dcterms:W3CDTF">2023-05-18T13:20:00Z</dcterms:modified>
</cp:coreProperties>
</file>